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C0" w:rsidRPr="00AD2906" w:rsidRDefault="00C74AE4" w:rsidP="003216C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3216C0" w:rsidRPr="00AD2906">
        <w:rPr>
          <w:rFonts w:ascii="Arial" w:hAnsi="Arial" w:cs="Arial"/>
          <w:b/>
          <w:sz w:val="28"/>
          <w:szCs w:val="28"/>
        </w:rPr>
        <w:t>RLT School Student Premium Strategy Document 2017/18</w:t>
      </w:r>
    </w:p>
    <w:p w:rsidR="003216C0" w:rsidRPr="00AD2906" w:rsidRDefault="003216C0" w:rsidP="003216C0">
      <w:pPr>
        <w:rPr>
          <w:rFonts w:ascii="Arial" w:hAnsi="Arial" w:cs="Arial"/>
        </w:rPr>
      </w:pPr>
    </w:p>
    <w:p w:rsidR="003216C0" w:rsidRPr="00AD2906" w:rsidRDefault="003216C0" w:rsidP="003216C0">
      <w:pPr>
        <w:rPr>
          <w:rFonts w:ascii="Arial" w:hAnsi="Arial" w:cs="Arial"/>
        </w:rPr>
      </w:pPr>
      <w:r w:rsidRPr="00AD2906">
        <w:rPr>
          <w:rFonts w:ascii="Arial" w:hAnsi="Arial" w:cs="Arial"/>
        </w:rPr>
        <w:t>The Student Premium Grant is paid to schools to maximise the potential of disadvantaged children.</w:t>
      </w:r>
    </w:p>
    <w:p w:rsidR="003216C0" w:rsidRPr="00AD2906" w:rsidRDefault="003216C0" w:rsidP="003216C0">
      <w:pPr>
        <w:rPr>
          <w:rFonts w:ascii="Arial" w:hAnsi="Arial" w:cs="Arial"/>
        </w:rPr>
      </w:pPr>
    </w:p>
    <w:p w:rsidR="003216C0" w:rsidRPr="00AD2906" w:rsidRDefault="00EE49A4" w:rsidP="003216C0">
      <w:pPr>
        <w:rPr>
          <w:rFonts w:ascii="Arial" w:hAnsi="Arial" w:cs="Arial"/>
        </w:rPr>
      </w:pPr>
      <w:r>
        <w:rPr>
          <w:rFonts w:ascii="Arial" w:hAnsi="Arial" w:cs="Arial"/>
        </w:rPr>
        <w:t>At Hawkley</w:t>
      </w:r>
      <w:r w:rsidR="003216C0" w:rsidRPr="00AD29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Hall </w:t>
      </w:r>
      <w:r w:rsidR="003216C0" w:rsidRPr="00AD2906">
        <w:rPr>
          <w:rFonts w:ascii="Arial" w:hAnsi="Arial" w:cs="Arial"/>
        </w:rPr>
        <w:t>High School, our primary aim is to bridge the performance gap bet</w:t>
      </w:r>
      <w:r>
        <w:rPr>
          <w:rFonts w:ascii="Arial" w:hAnsi="Arial" w:cs="Arial"/>
        </w:rPr>
        <w:t xml:space="preserve">ween our disadvantaged students </w:t>
      </w:r>
      <w:r w:rsidR="003216C0" w:rsidRPr="00AD2906">
        <w:rPr>
          <w:rFonts w:ascii="Arial" w:hAnsi="Arial" w:cs="Arial"/>
        </w:rPr>
        <w:t>compar</w:t>
      </w:r>
      <w:r>
        <w:rPr>
          <w:rFonts w:ascii="Arial" w:hAnsi="Arial" w:cs="Arial"/>
        </w:rPr>
        <w:t>ed to non-disadvantaged students</w:t>
      </w:r>
      <w:r w:rsidR="003216C0" w:rsidRPr="00AD2906">
        <w:rPr>
          <w:rFonts w:ascii="Arial" w:hAnsi="Arial" w:cs="Arial"/>
        </w:rPr>
        <w:t xml:space="preserve"> nationally. Our expectation is to provide excellent teaching for all of our students as well as providing a variety of opportunities for students to grow and mature.</w:t>
      </w:r>
    </w:p>
    <w:p w:rsidR="003216C0" w:rsidRPr="00AD2906" w:rsidRDefault="003216C0" w:rsidP="003216C0">
      <w:pPr>
        <w:rPr>
          <w:rFonts w:ascii="Arial" w:hAnsi="Arial" w:cs="Arial"/>
        </w:rPr>
      </w:pPr>
    </w:p>
    <w:p w:rsidR="003216C0" w:rsidRDefault="003216C0" w:rsidP="003216C0">
      <w:pPr>
        <w:rPr>
          <w:rFonts w:ascii="Arial" w:hAnsi="Arial" w:cs="Arial"/>
          <w:b/>
        </w:rPr>
      </w:pPr>
      <w:r w:rsidRPr="00AD2906">
        <w:rPr>
          <w:rFonts w:ascii="Arial" w:hAnsi="Arial" w:cs="Arial"/>
          <w:b/>
        </w:rPr>
        <w:t>Barriers to Progress</w:t>
      </w:r>
    </w:p>
    <w:p w:rsidR="000838C5" w:rsidRDefault="000838C5" w:rsidP="003216C0">
      <w:pPr>
        <w:rPr>
          <w:rFonts w:ascii="Arial" w:hAnsi="Arial" w:cs="Arial"/>
          <w:b/>
        </w:rPr>
      </w:pPr>
    </w:p>
    <w:p w:rsidR="002E1F5D" w:rsidRPr="002E1F5D" w:rsidRDefault="002E1F5D" w:rsidP="002E1F5D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Numeracy</w:t>
      </w:r>
      <w:r>
        <w:rPr>
          <w:rFonts w:ascii="Arial" w:eastAsia="Times New Roman" w:hAnsi="Arial" w:cs="Arial"/>
          <w:color w:val="000000" w:themeColor="text1"/>
          <w:lang w:eastAsia="en-GB"/>
        </w:rPr>
        <w:t>, Literacy and Oracy</w:t>
      </w:r>
    </w:p>
    <w:p w:rsidR="000838C5" w:rsidRDefault="000838C5" w:rsidP="000838C5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Achievement of students who would previously been school action +</w:t>
      </w:r>
    </w:p>
    <w:p w:rsidR="000838C5" w:rsidRPr="002E1F5D" w:rsidRDefault="000838C5" w:rsidP="000838C5">
      <w:pPr>
        <w:ind w:left="720"/>
        <w:rPr>
          <w:rFonts w:ascii="Arial" w:eastAsia="Times New Roman" w:hAnsi="Arial" w:cs="Arial"/>
          <w:color w:val="000000" w:themeColor="text1"/>
          <w:lang w:eastAsia="en-GB"/>
        </w:rPr>
      </w:pPr>
    </w:p>
    <w:p w:rsidR="000838C5" w:rsidRPr="002E1F5D" w:rsidRDefault="000838C5" w:rsidP="000838C5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Individual needs of the student</w:t>
      </w:r>
    </w:p>
    <w:p w:rsidR="000838C5" w:rsidRPr="002E1F5D" w:rsidRDefault="000838C5" w:rsidP="000838C5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Curriculum (KS2-3 transition)</w:t>
      </w:r>
    </w:p>
    <w:p w:rsidR="000838C5" w:rsidRPr="000838C5" w:rsidRDefault="000838C5" w:rsidP="003216C0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Resources</w:t>
      </w:r>
    </w:p>
    <w:p w:rsidR="000838C5" w:rsidRDefault="000838C5" w:rsidP="000838C5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Increasing class sizes</w:t>
      </w:r>
    </w:p>
    <w:p w:rsidR="000838C5" w:rsidRPr="002E1F5D" w:rsidRDefault="000838C5" w:rsidP="000838C5">
      <w:pPr>
        <w:rPr>
          <w:rFonts w:ascii="Arial" w:eastAsia="Times New Roman" w:hAnsi="Arial" w:cs="Arial"/>
          <w:color w:val="000000" w:themeColor="text1"/>
          <w:lang w:eastAsia="en-GB"/>
        </w:rPr>
      </w:pPr>
    </w:p>
    <w:p w:rsidR="000838C5" w:rsidRDefault="000838C5" w:rsidP="000838C5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Staff awareness</w:t>
      </w:r>
    </w:p>
    <w:p w:rsidR="000838C5" w:rsidRPr="000838C5" w:rsidRDefault="000838C5" w:rsidP="000838C5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 xml:space="preserve">Individual subject barriers </w:t>
      </w:r>
    </w:p>
    <w:p w:rsidR="000838C5" w:rsidRPr="002E1F5D" w:rsidRDefault="000838C5" w:rsidP="000838C5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Nutrition</w:t>
      </w:r>
    </w:p>
    <w:p w:rsidR="000838C5" w:rsidRDefault="000838C5" w:rsidP="003216C0">
      <w:pPr>
        <w:rPr>
          <w:rFonts w:ascii="Arial" w:hAnsi="Arial" w:cs="Arial"/>
          <w:b/>
        </w:rPr>
      </w:pPr>
    </w:p>
    <w:p w:rsidR="00F94C45" w:rsidRPr="003675BD" w:rsidRDefault="00904A60" w:rsidP="00F94C45">
      <w:pPr>
        <w:numPr>
          <w:ilvl w:val="0"/>
          <w:numId w:val="33"/>
        </w:numPr>
        <w:rPr>
          <w:rFonts w:ascii="Arial" w:eastAsia="Times New Roman" w:hAnsi="Arial" w:cs="Arial"/>
          <w:lang w:eastAsia="en-GB"/>
        </w:rPr>
      </w:pPr>
      <w:r w:rsidRPr="003675BD">
        <w:rPr>
          <w:rFonts w:ascii="Arial" w:eastAsia="Times New Roman" w:hAnsi="Arial" w:cs="Arial"/>
          <w:lang w:eastAsia="en-GB"/>
        </w:rPr>
        <w:t>Attendance</w:t>
      </w:r>
    </w:p>
    <w:p w:rsidR="00F94C45" w:rsidRPr="003675BD" w:rsidRDefault="00F94C45" w:rsidP="00F94C45">
      <w:pPr>
        <w:numPr>
          <w:ilvl w:val="0"/>
          <w:numId w:val="33"/>
        </w:numPr>
        <w:rPr>
          <w:rFonts w:ascii="Arial" w:eastAsia="Times New Roman" w:hAnsi="Arial" w:cs="Arial"/>
          <w:lang w:eastAsia="en-GB"/>
        </w:rPr>
      </w:pPr>
      <w:r w:rsidRPr="003675BD">
        <w:rPr>
          <w:rFonts w:ascii="Arial" w:eastAsia="Times New Roman" w:hAnsi="Arial" w:cs="Arial"/>
          <w:lang w:eastAsia="en-GB"/>
        </w:rPr>
        <w:t xml:space="preserve">Punctuality </w:t>
      </w:r>
    </w:p>
    <w:p w:rsidR="000838C5" w:rsidRDefault="000838C5" w:rsidP="000838C5">
      <w:pPr>
        <w:rPr>
          <w:rFonts w:ascii="Arial" w:eastAsia="Times New Roman" w:hAnsi="Arial" w:cs="Arial"/>
          <w:color w:val="000000" w:themeColor="text1"/>
          <w:lang w:eastAsia="en-GB"/>
        </w:rPr>
      </w:pPr>
    </w:p>
    <w:p w:rsidR="00904A60" w:rsidRPr="000838C5" w:rsidRDefault="000838C5" w:rsidP="000838C5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 xml:space="preserve">Boys’ Achievement </w:t>
      </w:r>
    </w:p>
    <w:p w:rsidR="00904A60" w:rsidRPr="002E1F5D" w:rsidRDefault="00904A60" w:rsidP="00904A60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Student aspirations – home/community</w:t>
      </w:r>
    </w:p>
    <w:p w:rsidR="00904A60" w:rsidRPr="002E1F5D" w:rsidRDefault="00904A60" w:rsidP="00904A60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Careers/guidance</w:t>
      </w:r>
    </w:p>
    <w:p w:rsidR="00904A60" w:rsidRPr="002E1F5D" w:rsidRDefault="00904A60" w:rsidP="00904A60">
      <w:pPr>
        <w:numPr>
          <w:ilvl w:val="0"/>
          <w:numId w:val="33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PSHE/British values</w:t>
      </w:r>
    </w:p>
    <w:p w:rsidR="00904A60" w:rsidRPr="002E1F5D" w:rsidRDefault="00904A60" w:rsidP="00904A60">
      <w:pPr>
        <w:numPr>
          <w:ilvl w:val="0"/>
          <w:numId w:val="32"/>
        </w:numPr>
        <w:rPr>
          <w:rFonts w:ascii="Arial" w:eastAsia="Times New Roman" w:hAnsi="Arial" w:cs="Arial"/>
          <w:color w:val="000000" w:themeColor="text1"/>
          <w:lang w:eastAsia="en-GB"/>
        </w:rPr>
      </w:pPr>
      <w:r w:rsidRPr="002E1F5D">
        <w:rPr>
          <w:rFonts w:ascii="Arial" w:eastAsia="Times New Roman" w:hAnsi="Arial" w:cs="Arial"/>
          <w:color w:val="000000" w:themeColor="text1"/>
          <w:lang w:eastAsia="en-GB"/>
        </w:rPr>
        <w:t>Citizenship</w:t>
      </w:r>
    </w:p>
    <w:p w:rsidR="00904A60" w:rsidRPr="00904A60" w:rsidRDefault="00904A60" w:rsidP="00904A60">
      <w:pPr>
        <w:rPr>
          <w:rFonts w:ascii="Arial" w:eastAsia="Times New Roman" w:hAnsi="Arial" w:cs="Arial"/>
        </w:rPr>
      </w:pPr>
    </w:p>
    <w:p w:rsidR="00EE49A4" w:rsidRPr="00AD2906" w:rsidRDefault="00EE49A4" w:rsidP="003216C0">
      <w:pPr>
        <w:rPr>
          <w:rFonts w:ascii="Arial" w:hAnsi="Arial" w:cs="Arial"/>
          <w:b/>
        </w:rPr>
      </w:pPr>
    </w:p>
    <w:p w:rsidR="003216C0" w:rsidRPr="00AD2906" w:rsidRDefault="003216C0" w:rsidP="003216C0">
      <w:pPr>
        <w:rPr>
          <w:rFonts w:ascii="Arial" w:hAnsi="Arial" w:cs="Arial"/>
        </w:rPr>
      </w:pPr>
    </w:p>
    <w:p w:rsidR="003216C0" w:rsidRPr="00A35602" w:rsidRDefault="003216C0" w:rsidP="003216C0">
      <w:pPr>
        <w:rPr>
          <w:rFonts w:ascii="Arial" w:hAnsi="Arial" w:cs="Arial"/>
        </w:rPr>
      </w:pPr>
    </w:p>
    <w:p w:rsidR="003216C0" w:rsidRPr="00A35602" w:rsidRDefault="003216C0" w:rsidP="003216C0">
      <w:pPr>
        <w:rPr>
          <w:rFonts w:ascii="Arial" w:hAnsi="Arial" w:cs="Arial"/>
          <w:b/>
        </w:rPr>
      </w:pPr>
      <w:r w:rsidRPr="00A35602">
        <w:rPr>
          <w:rFonts w:ascii="Arial" w:hAnsi="Arial" w:cs="Arial"/>
          <w:b/>
        </w:rPr>
        <w:t>Desired Outcomes of our Strategy</w:t>
      </w:r>
    </w:p>
    <w:p w:rsidR="003216C0" w:rsidRPr="00A35602" w:rsidRDefault="003216C0" w:rsidP="003216C0">
      <w:pPr>
        <w:rPr>
          <w:rFonts w:ascii="Arial" w:hAnsi="Arial" w:cs="Arial"/>
        </w:rPr>
      </w:pPr>
    </w:p>
    <w:p w:rsidR="00EE49A4" w:rsidRPr="002E1F5D" w:rsidRDefault="00EE49A4" w:rsidP="00F94C45">
      <w:pPr>
        <w:pStyle w:val="ListParagraph"/>
        <w:numPr>
          <w:ilvl w:val="0"/>
          <w:numId w:val="27"/>
        </w:numPr>
        <w:ind w:left="709"/>
        <w:rPr>
          <w:rFonts w:ascii="Arial" w:hAnsi="Arial" w:cs="Arial"/>
          <w:color w:val="000000" w:themeColor="text1"/>
        </w:rPr>
      </w:pPr>
      <w:r w:rsidRPr="002E1F5D">
        <w:rPr>
          <w:rFonts w:ascii="Arial" w:hAnsi="Arial" w:cs="Arial"/>
          <w:color w:val="000000" w:themeColor="text1"/>
        </w:rPr>
        <w:t>Sustained improvement in literacy, numeracy and oracy skills for all low a</w:t>
      </w:r>
      <w:r w:rsidR="00F94C45">
        <w:rPr>
          <w:rFonts w:ascii="Arial" w:hAnsi="Arial" w:cs="Arial"/>
          <w:color w:val="000000" w:themeColor="text1"/>
        </w:rPr>
        <w:t>ttaining disadvantaged students</w:t>
      </w:r>
    </w:p>
    <w:p w:rsidR="00EE49A4" w:rsidRPr="002E1F5D" w:rsidRDefault="00EE49A4" w:rsidP="00F94C45">
      <w:pPr>
        <w:pStyle w:val="ListParagraph"/>
        <w:numPr>
          <w:ilvl w:val="0"/>
          <w:numId w:val="27"/>
        </w:numPr>
        <w:ind w:left="709"/>
        <w:rPr>
          <w:rFonts w:ascii="Arial" w:hAnsi="Arial" w:cs="Arial"/>
          <w:color w:val="000000" w:themeColor="text1"/>
        </w:rPr>
      </w:pPr>
      <w:r w:rsidRPr="002E1F5D">
        <w:rPr>
          <w:rFonts w:ascii="Arial" w:hAnsi="Arial" w:cs="Arial"/>
          <w:color w:val="000000" w:themeColor="text1"/>
        </w:rPr>
        <w:t xml:space="preserve">Sustained progress of all disadvantaged students </w:t>
      </w:r>
      <w:r w:rsidR="00994B89" w:rsidRPr="002E1F5D">
        <w:rPr>
          <w:rFonts w:ascii="Arial" w:hAnsi="Arial" w:cs="Arial"/>
          <w:color w:val="000000" w:themeColor="text1"/>
        </w:rPr>
        <w:t>at Key Stage 3 without limiting</w:t>
      </w:r>
      <w:r w:rsidRPr="002E1F5D">
        <w:rPr>
          <w:rFonts w:ascii="Arial" w:hAnsi="Arial" w:cs="Arial"/>
          <w:color w:val="000000" w:themeColor="text1"/>
        </w:rPr>
        <w:t xml:space="preserve"> the progress of others</w:t>
      </w:r>
    </w:p>
    <w:p w:rsidR="00EE49A4" w:rsidRPr="002E1F5D" w:rsidRDefault="00EE49A4" w:rsidP="00F94C45">
      <w:pPr>
        <w:pStyle w:val="ListParagraph"/>
        <w:numPr>
          <w:ilvl w:val="0"/>
          <w:numId w:val="27"/>
        </w:numPr>
        <w:ind w:left="709"/>
        <w:rPr>
          <w:rFonts w:ascii="Arial" w:hAnsi="Arial" w:cs="Arial"/>
          <w:color w:val="000000" w:themeColor="text1"/>
        </w:rPr>
      </w:pPr>
      <w:r w:rsidRPr="002E1F5D">
        <w:rPr>
          <w:rFonts w:ascii="Arial" w:hAnsi="Arial" w:cs="Arial"/>
          <w:color w:val="000000" w:themeColor="text1"/>
        </w:rPr>
        <w:t>Attainment gap at KS4 between disadvantaged students and national “other” students to be less than 0.5 of a grade</w:t>
      </w:r>
    </w:p>
    <w:p w:rsidR="00C25238" w:rsidRPr="002E1F5D" w:rsidRDefault="00C25238" w:rsidP="00F94C45">
      <w:pPr>
        <w:pStyle w:val="ListParagraph"/>
        <w:numPr>
          <w:ilvl w:val="0"/>
          <w:numId w:val="27"/>
        </w:numPr>
        <w:ind w:left="709"/>
        <w:rPr>
          <w:rFonts w:ascii="Arial" w:hAnsi="Arial" w:cs="Arial"/>
          <w:color w:val="000000" w:themeColor="text1"/>
        </w:rPr>
      </w:pPr>
      <w:r w:rsidRPr="002E1F5D">
        <w:rPr>
          <w:rFonts w:ascii="Arial" w:hAnsi="Arial" w:cs="Arial"/>
          <w:color w:val="000000" w:themeColor="text1"/>
        </w:rPr>
        <w:t>Increase in the attendance</w:t>
      </w:r>
      <w:r w:rsidR="004673ED" w:rsidRPr="002E1F5D">
        <w:rPr>
          <w:rFonts w:ascii="Arial" w:hAnsi="Arial" w:cs="Arial"/>
          <w:color w:val="000000" w:themeColor="text1"/>
        </w:rPr>
        <w:t>/punctuality</w:t>
      </w:r>
      <w:r w:rsidRPr="002E1F5D">
        <w:rPr>
          <w:rFonts w:ascii="Arial" w:hAnsi="Arial" w:cs="Arial"/>
          <w:color w:val="000000" w:themeColor="text1"/>
        </w:rPr>
        <w:t xml:space="preserve"> of disadvantaged students and the gap to be in line with the national average</w:t>
      </w:r>
    </w:p>
    <w:p w:rsidR="00BC0834" w:rsidRPr="00BC0834" w:rsidRDefault="00C25238" w:rsidP="00F94C45">
      <w:pPr>
        <w:pStyle w:val="ListParagraph"/>
        <w:numPr>
          <w:ilvl w:val="0"/>
          <w:numId w:val="27"/>
        </w:numPr>
        <w:ind w:left="709"/>
        <w:rPr>
          <w:rFonts w:ascii="Arial" w:hAnsi="Arial" w:cs="Arial"/>
        </w:rPr>
      </w:pPr>
      <w:r w:rsidRPr="002E1F5D">
        <w:rPr>
          <w:rFonts w:ascii="Arial" w:hAnsi="Arial" w:cs="Arial"/>
          <w:color w:val="000000" w:themeColor="text1"/>
        </w:rPr>
        <w:t>Specific focus on the engagement of boys especially disadvantaged boys to reduce the number isolation/exclusion incidents</w:t>
      </w:r>
      <w:r w:rsidR="00F94C45">
        <w:rPr>
          <w:rFonts w:ascii="Arial" w:hAnsi="Arial" w:cs="Arial"/>
          <w:color w:val="000000" w:themeColor="text1"/>
        </w:rPr>
        <w:t xml:space="preserve"> in order to improve attainment</w:t>
      </w:r>
    </w:p>
    <w:p w:rsidR="00BC0834" w:rsidRDefault="00BC0834" w:rsidP="00BC0834">
      <w:pPr>
        <w:rPr>
          <w:rFonts w:ascii="Arial" w:hAnsi="Arial" w:cs="Arial"/>
        </w:rPr>
      </w:pPr>
    </w:p>
    <w:p w:rsidR="00BC0834" w:rsidRDefault="00BC0834" w:rsidP="00BC0834">
      <w:pPr>
        <w:rPr>
          <w:rFonts w:ascii="Arial" w:hAnsi="Arial" w:cs="Arial"/>
        </w:rPr>
      </w:pPr>
    </w:p>
    <w:p w:rsidR="00BC0834" w:rsidRDefault="00BC0834" w:rsidP="00BC0834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283"/>
        <w:tblOverlap w:val="never"/>
        <w:tblW w:w="11624" w:type="dxa"/>
        <w:tblLayout w:type="fixed"/>
        <w:tblLook w:val="04A0" w:firstRow="1" w:lastRow="0" w:firstColumn="1" w:lastColumn="0" w:noHBand="0" w:noVBand="1"/>
      </w:tblPr>
      <w:tblGrid>
        <w:gridCol w:w="3319"/>
        <w:gridCol w:w="2070"/>
        <w:gridCol w:w="3870"/>
        <w:gridCol w:w="2365"/>
      </w:tblGrid>
      <w:tr w:rsidR="00BC0834" w:rsidRPr="00A35602" w:rsidTr="00BC0834">
        <w:tc>
          <w:tcPr>
            <w:tcW w:w="3319" w:type="dxa"/>
            <w:tcMar>
              <w:top w:w="57" w:type="dxa"/>
              <w:bottom w:w="57" w:type="dxa"/>
            </w:tcMar>
          </w:tcPr>
          <w:p w:rsidR="00BC0834" w:rsidRPr="00A35602" w:rsidRDefault="00BC0834" w:rsidP="00BC0834">
            <w:pPr>
              <w:rPr>
                <w:rFonts w:cs="Arial"/>
                <w:b/>
              </w:rPr>
            </w:pPr>
            <w:r w:rsidRPr="00A35602">
              <w:rPr>
                <w:rFonts w:cs="Arial"/>
                <w:b/>
              </w:rPr>
              <w:t>Academic Year</w:t>
            </w:r>
          </w:p>
        </w:tc>
        <w:tc>
          <w:tcPr>
            <w:tcW w:w="2070" w:type="dxa"/>
            <w:tcMar>
              <w:top w:w="57" w:type="dxa"/>
              <w:bottom w:w="57" w:type="dxa"/>
            </w:tcMar>
          </w:tcPr>
          <w:p w:rsidR="00BC0834" w:rsidRPr="00A35602" w:rsidRDefault="00BC0834" w:rsidP="008821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2017/18</w:t>
            </w:r>
          </w:p>
        </w:tc>
        <w:tc>
          <w:tcPr>
            <w:tcW w:w="3870" w:type="dxa"/>
          </w:tcPr>
          <w:p w:rsidR="00BC0834" w:rsidRPr="00A35602" w:rsidRDefault="00BC0834" w:rsidP="00BC0834">
            <w:pPr>
              <w:tabs>
                <w:tab w:val="left" w:pos="2656"/>
              </w:tabs>
              <w:rPr>
                <w:rFonts w:cs="Arial"/>
              </w:rPr>
            </w:pPr>
            <w:r w:rsidRPr="00A35602">
              <w:rPr>
                <w:rFonts w:cs="Arial"/>
                <w:b/>
              </w:rPr>
              <w:t>Total PP budget</w:t>
            </w:r>
            <w:r>
              <w:rPr>
                <w:rFonts w:cs="Arial"/>
                <w:b/>
              </w:rPr>
              <w:tab/>
              <w:t xml:space="preserve"> (2017/18)</w:t>
            </w:r>
          </w:p>
        </w:tc>
        <w:tc>
          <w:tcPr>
            <w:tcW w:w="2365" w:type="dxa"/>
          </w:tcPr>
          <w:p w:rsidR="00BC0834" w:rsidRPr="00A35602" w:rsidRDefault="003221D3" w:rsidP="008821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£196,315</w:t>
            </w:r>
          </w:p>
        </w:tc>
      </w:tr>
      <w:tr w:rsidR="00BC0834" w:rsidRPr="00A35602" w:rsidTr="00BC0834">
        <w:tc>
          <w:tcPr>
            <w:tcW w:w="3319" w:type="dxa"/>
            <w:tcMar>
              <w:top w:w="57" w:type="dxa"/>
              <w:bottom w:w="57" w:type="dxa"/>
            </w:tcMar>
          </w:tcPr>
          <w:p w:rsidR="00BC0834" w:rsidRPr="00A35602" w:rsidRDefault="00BC0834" w:rsidP="00BC0834">
            <w:pPr>
              <w:rPr>
                <w:rFonts w:cs="Arial"/>
              </w:rPr>
            </w:pPr>
            <w:r w:rsidRPr="00A35602">
              <w:rPr>
                <w:rFonts w:cs="Arial"/>
                <w:b/>
              </w:rPr>
              <w:t xml:space="preserve">Total number of </w:t>
            </w:r>
            <w:r>
              <w:rPr>
                <w:rFonts w:cs="Arial"/>
                <w:b/>
              </w:rPr>
              <w:t>student</w:t>
            </w:r>
            <w:r w:rsidRPr="00A35602">
              <w:rPr>
                <w:rFonts w:cs="Arial"/>
                <w:b/>
              </w:rPr>
              <w:t>s</w:t>
            </w:r>
          </w:p>
        </w:tc>
        <w:tc>
          <w:tcPr>
            <w:tcW w:w="2070" w:type="dxa"/>
            <w:tcMar>
              <w:top w:w="57" w:type="dxa"/>
              <w:bottom w:w="57" w:type="dxa"/>
            </w:tcMar>
          </w:tcPr>
          <w:p w:rsidR="00BC0834" w:rsidRPr="00A35602" w:rsidRDefault="00DF30F8" w:rsidP="008821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1026</w:t>
            </w:r>
          </w:p>
        </w:tc>
        <w:tc>
          <w:tcPr>
            <w:tcW w:w="3870" w:type="dxa"/>
          </w:tcPr>
          <w:p w:rsidR="00BC0834" w:rsidRPr="00A35602" w:rsidRDefault="00BC0834" w:rsidP="00BC0834">
            <w:pPr>
              <w:rPr>
                <w:rFonts w:cs="Arial"/>
              </w:rPr>
            </w:pPr>
            <w:r w:rsidRPr="00A35602">
              <w:rPr>
                <w:rFonts w:cs="Arial"/>
                <w:b/>
              </w:rPr>
              <w:t xml:space="preserve">Number of </w:t>
            </w:r>
            <w:r>
              <w:rPr>
                <w:rFonts w:cs="Arial"/>
                <w:b/>
              </w:rPr>
              <w:t>student</w:t>
            </w:r>
            <w:r w:rsidRPr="00A35602">
              <w:rPr>
                <w:rFonts w:cs="Arial"/>
                <w:b/>
              </w:rPr>
              <w:t>s eligible for PP</w:t>
            </w:r>
          </w:p>
        </w:tc>
        <w:tc>
          <w:tcPr>
            <w:tcW w:w="2365" w:type="dxa"/>
          </w:tcPr>
          <w:p w:rsidR="00BC0834" w:rsidRPr="00A35602" w:rsidRDefault="00DF30F8" w:rsidP="008821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236</w:t>
            </w:r>
          </w:p>
        </w:tc>
      </w:tr>
      <w:tr w:rsidR="00BC0834" w:rsidRPr="00A35602" w:rsidTr="00BC0834">
        <w:tc>
          <w:tcPr>
            <w:tcW w:w="3319" w:type="dxa"/>
            <w:tcMar>
              <w:top w:w="57" w:type="dxa"/>
              <w:bottom w:w="57" w:type="dxa"/>
            </w:tcMar>
          </w:tcPr>
          <w:p w:rsidR="00BC0834" w:rsidRPr="00A35602" w:rsidRDefault="0088213F" w:rsidP="00BC08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Whole school P8 (2016</w:t>
            </w:r>
            <w:r w:rsidR="00BC0834">
              <w:rPr>
                <w:rFonts w:cs="Arial"/>
                <w:b/>
              </w:rPr>
              <w:t>/</w:t>
            </w:r>
            <w:r>
              <w:rPr>
                <w:rFonts w:cs="Arial"/>
                <w:b/>
              </w:rPr>
              <w:t>17</w:t>
            </w:r>
            <w:r w:rsidR="00BC0834" w:rsidRPr="00A35602">
              <w:rPr>
                <w:rFonts w:cs="Arial"/>
                <w:b/>
              </w:rPr>
              <w:t>)</w:t>
            </w:r>
          </w:p>
        </w:tc>
        <w:tc>
          <w:tcPr>
            <w:tcW w:w="2070" w:type="dxa"/>
            <w:tcMar>
              <w:top w:w="57" w:type="dxa"/>
              <w:bottom w:w="57" w:type="dxa"/>
            </w:tcMar>
          </w:tcPr>
          <w:p w:rsidR="00BC0834" w:rsidRPr="00A35602" w:rsidRDefault="0088213F" w:rsidP="008821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0.04</w:t>
            </w:r>
          </w:p>
        </w:tc>
        <w:tc>
          <w:tcPr>
            <w:tcW w:w="3870" w:type="dxa"/>
          </w:tcPr>
          <w:p w:rsidR="00BC0834" w:rsidRPr="00A35602" w:rsidRDefault="0088213F" w:rsidP="00BC08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PP students P8 (2016/17</w:t>
            </w:r>
            <w:r w:rsidR="00BC0834" w:rsidRPr="00A35602">
              <w:rPr>
                <w:rFonts w:cs="Arial"/>
                <w:b/>
              </w:rPr>
              <w:t>)</w:t>
            </w:r>
          </w:p>
        </w:tc>
        <w:tc>
          <w:tcPr>
            <w:tcW w:w="2365" w:type="dxa"/>
          </w:tcPr>
          <w:p w:rsidR="00BC0834" w:rsidRPr="00A35602" w:rsidRDefault="0088213F" w:rsidP="008821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-0.27</w:t>
            </w:r>
          </w:p>
        </w:tc>
      </w:tr>
    </w:tbl>
    <w:p w:rsidR="003216C0" w:rsidRPr="00A35602" w:rsidRDefault="003216C0" w:rsidP="003216C0">
      <w:pPr>
        <w:rPr>
          <w:rFonts w:ascii="Arial" w:hAnsi="Arial" w:cs="Arial"/>
        </w:rPr>
      </w:pPr>
      <w:r w:rsidRPr="00BC0834">
        <w:rPr>
          <w:rFonts w:ascii="Arial" w:hAnsi="Arial" w:cs="Arial"/>
        </w:rPr>
        <w:br w:type="page"/>
      </w:r>
    </w:p>
    <w:tbl>
      <w:tblPr>
        <w:tblpPr w:leftFromText="180" w:rightFromText="180" w:vertAnchor="page" w:horzAnchor="margin" w:tblpY="127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6"/>
        <w:gridCol w:w="3130"/>
        <w:gridCol w:w="2216"/>
        <w:gridCol w:w="2373"/>
        <w:gridCol w:w="2067"/>
        <w:gridCol w:w="2282"/>
      </w:tblGrid>
      <w:tr w:rsidR="00B73A91" w:rsidRPr="00BC0834" w:rsidTr="00A67B4C">
        <w:trPr>
          <w:trHeight w:val="375"/>
        </w:trPr>
        <w:tc>
          <w:tcPr>
            <w:tcW w:w="2386" w:type="dxa"/>
            <w:vMerge w:val="restart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Desired Outcome</w:t>
            </w:r>
          </w:p>
        </w:tc>
        <w:tc>
          <w:tcPr>
            <w:tcW w:w="3130" w:type="dxa"/>
            <w:vMerge w:val="restart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6656" w:type="dxa"/>
            <w:gridSpan w:val="3"/>
          </w:tcPr>
          <w:p w:rsidR="00B73A91" w:rsidRPr="0003283C" w:rsidRDefault="00B73A91" w:rsidP="0003283C">
            <w:pPr>
              <w:jc w:val="center"/>
              <w:rPr>
                <w:rFonts w:cs="Arial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Success Criteria</w:t>
            </w:r>
            <w:r>
              <w:rPr>
                <w:rFonts w:cs="Arial"/>
                <w:b/>
                <w:sz w:val="22"/>
                <w:szCs w:val="22"/>
              </w:rPr>
              <w:t xml:space="preserve"> – </w:t>
            </w:r>
            <w:r w:rsidRPr="00BC0834">
              <w:rPr>
                <w:rFonts w:cs="Arial"/>
              </w:rPr>
              <w:t>Responsible</w:t>
            </w:r>
            <w:r w:rsidR="0088213F">
              <w:rPr>
                <w:rFonts w:cs="Arial"/>
              </w:rPr>
              <w:t xml:space="preserve"> for</w:t>
            </w:r>
            <w:r w:rsidRPr="00BC0834">
              <w:rPr>
                <w:rFonts w:cs="Arial"/>
                <w:b/>
              </w:rPr>
              <w:t>/Monitored</w:t>
            </w:r>
            <w:r>
              <w:rPr>
                <w:rFonts w:cs="Arial"/>
                <w:b/>
              </w:rPr>
              <w:t xml:space="preserve"> by</w:t>
            </w:r>
          </w:p>
        </w:tc>
        <w:tc>
          <w:tcPr>
            <w:tcW w:w="2282" w:type="dxa"/>
          </w:tcPr>
          <w:p w:rsidR="00B73A91" w:rsidRPr="00522E92" w:rsidRDefault="00B73A91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522E92">
              <w:rPr>
                <w:rFonts w:cs="Arial"/>
                <w:b/>
                <w:sz w:val="22"/>
                <w:szCs w:val="22"/>
              </w:rPr>
              <w:t>Cost</w:t>
            </w:r>
          </w:p>
        </w:tc>
      </w:tr>
      <w:tr w:rsidR="00B73A91" w:rsidRPr="00BC0834" w:rsidTr="00A67B4C">
        <w:trPr>
          <w:trHeight w:val="329"/>
        </w:trPr>
        <w:tc>
          <w:tcPr>
            <w:tcW w:w="2386" w:type="dxa"/>
            <w:vMerge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30" w:type="dxa"/>
            <w:vMerge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DEEAF6" w:themeFill="accent1" w:themeFillTint="33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1 KPT (Sept ’17 – Dec ’17)</w:t>
            </w:r>
          </w:p>
        </w:tc>
        <w:tc>
          <w:tcPr>
            <w:tcW w:w="2373" w:type="dxa"/>
            <w:shd w:val="clear" w:color="auto" w:fill="BDD6EE" w:themeFill="accent1" w:themeFillTint="66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2 KPT  (Jan ’18 – March ’18)</w:t>
            </w:r>
          </w:p>
        </w:tc>
        <w:tc>
          <w:tcPr>
            <w:tcW w:w="2067" w:type="dxa"/>
            <w:shd w:val="clear" w:color="auto" w:fill="9CC2E5" w:themeFill="accent1" w:themeFillTint="99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3 KPT (April ’18 – August ’18)</w:t>
            </w:r>
          </w:p>
        </w:tc>
        <w:tc>
          <w:tcPr>
            <w:tcW w:w="2282" w:type="dxa"/>
          </w:tcPr>
          <w:p w:rsidR="00B73A91" w:rsidRPr="00522E92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B73A91" w:rsidRPr="00BC0834" w:rsidTr="00A67B4C">
        <w:trPr>
          <w:trHeight w:val="3109"/>
        </w:trPr>
        <w:tc>
          <w:tcPr>
            <w:tcW w:w="2386" w:type="dxa"/>
          </w:tcPr>
          <w:p w:rsidR="00B73A91" w:rsidRPr="00BC0834" w:rsidRDefault="00B73A91" w:rsidP="0003283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60" w:line="259" w:lineRule="auto"/>
              <w:ind w:left="539"/>
              <w:contextualSpacing/>
              <w:rPr>
                <w:rFonts w:cs="Arial"/>
              </w:rPr>
            </w:pPr>
            <w:r w:rsidRPr="00BC0834">
              <w:rPr>
                <w:rFonts w:cs="Arial"/>
              </w:rPr>
              <w:t>Sustained improvement in literacy, numeracy and oracy skills for all low attaining disadvantaged students.</w:t>
            </w:r>
          </w:p>
        </w:tc>
        <w:tc>
          <w:tcPr>
            <w:tcW w:w="3130" w:type="dxa"/>
          </w:tcPr>
          <w:p w:rsidR="00B73A91" w:rsidRPr="00BC0834" w:rsidRDefault="00B73A91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Identification of specific students to target through use of FFT Aspire, InnovEd and 4matrix</w:t>
            </w:r>
          </w:p>
          <w:p w:rsidR="00B73A91" w:rsidRPr="00BC0834" w:rsidRDefault="00B73A91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CPD of staff on effective use of data to inform teaching and learning</w:t>
            </w:r>
          </w:p>
          <w:p w:rsidR="00B73A91" w:rsidRPr="00BC0834" w:rsidRDefault="00B73A91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Reading tests and CATs tests for all Year 7</w:t>
            </w:r>
          </w:p>
          <w:p w:rsidR="00B73A91" w:rsidRPr="00BC0834" w:rsidRDefault="00B73A91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Question Level Analysis of KS2 SATs to identify key areas of weakness for specific students</w:t>
            </w:r>
          </w:p>
          <w:p w:rsidR="00B73A91" w:rsidRPr="00BC0834" w:rsidRDefault="00B73A91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 xml:space="preserve">Reading tests for specific Year 9 students in January 2018 to aid in the option process. </w:t>
            </w:r>
          </w:p>
          <w:p w:rsidR="00B73A91" w:rsidRPr="00BC0834" w:rsidRDefault="00B73A91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One hour of extra mathematics curriculum time in Years 7 and 8  to help develop numeracy skills of targeted students</w:t>
            </w:r>
          </w:p>
          <w:p w:rsidR="00B73A91" w:rsidRPr="00BC0834" w:rsidRDefault="00B73A91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 xml:space="preserve">One hour of extra English curriculum times in Years 7 and 9 to help develop literacy and oracy skills of targeted students </w:t>
            </w:r>
          </w:p>
          <w:p w:rsidR="00B73A91" w:rsidRPr="00BC0834" w:rsidRDefault="00B73A91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Sound training – explicit teaching of vocabulary i.e. prefixes, suffixes, stems, root words</w:t>
            </w:r>
          </w:p>
          <w:p w:rsidR="00B73A91" w:rsidRPr="00BC0834" w:rsidRDefault="00B73A91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Purchase licence for “Adobe Connect” so that targeted students have access to online learning from an English and mathematics teacher</w:t>
            </w:r>
          </w:p>
        </w:tc>
        <w:tc>
          <w:tcPr>
            <w:tcW w:w="2216" w:type="dxa"/>
          </w:tcPr>
          <w:p w:rsidR="00B73A91" w:rsidRPr="00BC0834" w:rsidRDefault="00B73A91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Earlier intervention strategies put in place in Year 7 for key students with a clearer tracking and monitoring process for the individual needs of the students.</w:t>
            </w:r>
            <w:r>
              <w:rPr>
                <w:rFonts w:cs="Arial"/>
                <w:sz w:val="22"/>
                <w:szCs w:val="22"/>
              </w:rPr>
              <w:t xml:space="preserve">                    (</w:t>
            </w:r>
            <w:r w:rsidRPr="00BC0834">
              <w:rPr>
                <w:rFonts w:cs="Arial"/>
                <w:sz w:val="22"/>
                <w:szCs w:val="22"/>
              </w:rPr>
              <w:t>JFi/NRo/EJo/AO’B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B73A91" w:rsidRPr="00BC0834" w:rsidRDefault="00B73A91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:rsidR="00B73A91" w:rsidRPr="00BC0834" w:rsidRDefault="00B73A91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Increase in curriculum time to engage the students sustain their improvement</w:t>
            </w:r>
            <w:r>
              <w:rPr>
                <w:rFonts w:cs="Arial"/>
                <w:sz w:val="22"/>
                <w:szCs w:val="22"/>
              </w:rPr>
              <w:t>. (SHo)</w:t>
            </w:r>
          </w:p>
          <w:p w:rsidR="00B73A91" w:rsidRPr="00BC0834" w:rsidRDefault="00B73A91" w:rsidP="0003283C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373" w:type="dxa"/>
          </w:tcPr>
          <w:p w:rsidR="00B73A91" w:rsidRPr="00BC0834" w:rsidRDefault="00B73A91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 xml:space="preserve">Clearer process to identify students and record working practices of students when applying for access arrangements for GCSEs at </w:t>
            </w:r>
            <w:r>
              <w:rPr>
                <w:rFonts w:cs="Arial"/>
                <w:sz w:val="22"/>
                <w:szCs w:val="22"/>
              </w:rPr>
              <w:t>KS4. (FHo)</w:t>
            </w:r>
          </w:p>
          <w:p w:rsidR="00B73A91" w:rsidRPr="00BC0834" w:rsidRDefault="00B73A91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Students more confident in understanding the language of examinations.</w:t>
            </w:r>
            <w:r>
              <w:rPr>
                <w:rFonts w:cs="Arial"/>
                <w:sz w:val="22"/>
                <w:szCs w:val="22"/>
              </w:rPr>
              <w:t xml:space="preserve"> (HoFs)</w:t>
            </w:r>
          </w:p>
          <w:p w:rsidR="00B73A91" w:rsidRPr="00BC0834" w:rsidRDefault="00B73A91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By creating capacity and sustainability potentially all students will have access to online areas in key subject areas</w:t>
            </w:r>
            <w:r>
              <w:rPr>
                <w:rFonts w:cs="Arial"/>
                <w:sz w:val="22"/>
                <w:szCs w:val="22"/>
              </w:rPr>
              <w:t>.   (</w:t>
            </w:r>
            <w:r w:rsidRPr="00BC0834">
              <w:rPr>
                <w:rFonts w:cs="Arial"/>
                <w:sz w:val="22"/>
                <w:szCs w:val="22"/>
              </w:rPr>
              <w:t>JFi/HoFs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B73A91" w:rsidRPr="00BC0834" w:rsidRDefault="00B73A91" w:rsidP="0003283C">
            <w:pPr>
              <w:spacing w:after="160" w:line="259" w:lineRule="auto"/>
              <w:rPr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 xml:space="preserve">   </w:t>
            </w:r>
          </w:p>
        </w:tc>
        <w:tc>
          <w:tcPr>
            <w:tcW w:w="2067" w:type="dxa"/>
          </w:tcPr>
          <w:p w:rsidR="00B73A91" w:rsidRPr="00BC0834" w:rsidRDefault="00B73A91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More informed option choices and pathways for specific students.</w:t>
            </w:r>
            <w:r>
              <w:rPr>
                <w:rFonts w:cs="Arial"/>
                <w:sz w:val="22"/>
                <w:szCs w:val="22"/>
              </w:rPr>
              <w:t xml:space="preserve"> (LNr)</w:t>
            </w:r>
          </w:p>
          <w:p w:rsidR="00B73A91" w:rsidRPr="00BC0834" w:rsidRDefault="00B73A91" w:rsidP="0003283C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B73A91" w:rsidRDefault="00B73A91" w:rsidP="00A67B4C">
            <w:pPr>
              <w:rPr>
                <w:rFonts w:cs="Arial"/>
              </w:rPr>
            </w:pPr>
            <w:r w:rsidRPr="00A67B4C">
              <w:rPr>
                <w:rFonts w:cs="Arial"/>
              </w:rPr>
              <w:t>FFT ASPIRE £2805</w:t>
            </w:r>
          </w:p>
          <w:p w:rsidR="00A67B4C" w:rsidRPr="00A67B4C" w:rsidRDefault="00A67B4C" w:rsidP="00A67B4C">
            <w:pPr>
              <w:rPr>
                <w:rFonts w:cs="Arial"/>
              </w:rPr>
            </w:pPr>
          </w:p>
          <w:p w:rsidR="00B73A91" w:rsidRDefault="00B73A91" w:rsidP="00A67B4C">
            <w:pPr>
              <w:rPr>
                <w:rFonts w:cs="Arial"/>
              </w:rPr>
            </w:pPr>
            <w:r w:rsidRPr="00A67B4C">
              <w:rPr>
                <w:rFonts w:cs="Arial"/>
              </w:rPr>
              <w:t>Reading Plus £2450</w:t>
            </w:r>
          </w:p>
          <w:p w:rsidR="00A67B4C" w:rsidRPr="00A67B4C" w:rsidRDefault="00A67B4C" w:rsidP="00A67B4C">
            <w:pPr>
              <w:rPr>
                <w:rFonts w:cs="Arial"/>
              </w:rPr>
            </w:pPr>
          </w:p>
          <w:p w:rsidR="00B73A91" w:rsidRDefault="00B73A91" w:rsidP="00A67B4C">
            <w:pPr>
              <w:rPr>
                <w:rFonts w:cs="Arial"/>
              </w:rPr>
            </w:pPr>
            <w:r w:rsidRPr="00A67B4C">
              <w:rPr>
                <w:rFonts w:cs="Arial"/>
              </w:rPr>
              <w:t>4Matrix £960</w:t>
            </w:r>
          </w:p>
          <w:p w:rsidR="00A67B4C" w:rsidRPr="00A67B4C" w:rsidRDefault="00A67B4C" w:rsidP="00A67B4C">
            <w:pPr>
              <w:rPr>
                <w:rFonts w:cs="Arial"/>
              </w:rPr>
            </w:pPr>
          </w:p>
          <w:p w:rsidR="00B73A91" w:rsidRDefault="00B73A91" w:rsidP="00A67B4C">
            <w:pPr>
              <w:rPr>
                <w:rFonts w:cs="Arial"/>
              </w:rPr>
            </w:pPr>
            <w:r w:rsidRPr="00A67B4C">
              <w:rPr>
                <w:rFonts w:cs="Arial"/>
              </w:rPr>
              <w:t>CPD cost £385 Pupil premium conference</w:t>
            </w:r>
          </w:p>
          <w:p w:rsidR="00A67B4C" w:rsidRPr="00A67B4C" w:rsidRDefault="00A67B4C" w:rsidP="00A67B4C">
            <w:pPr>
              <w:rPr>
                <w:rFonts w:cs="Arial"/>
              </w:rPr>
            </w:pPr>
          </w:p>
          <w:p w:rsidR="00B73A91" w:rsidRDefault="00922AC4" w:rsidP="00A67B4C">
            <w:pPr>
              <w:rPr>
                <w:rFonts w:cs="Arial"/>
              </w:rPr>
            </w:pPr>
            <w:r>
              <w:rPr>
                <w:rFonts w:cs="Arial"/>
              </w:rPr>
              <w:t>CPD £3381 – Teaching and Learning away weekends</w:t>
            </w:r>
          </w:p>
          <w:p w:rsidR="00A67B4C" w:rsidRPr="00A67B4C" w:rsidRDefault="00A67B4C" w:rsidP="00A67B4C">
            <w:pPr>
              <w:rPr>
                <w:rFonts w:cs="Arial"/>
              </w:rPr>
            </w:pPr>
          </w:p>
          <w:p w:rsidR="00B73A91" w:rsidRDefault="00B73A91" w:rsidP="00A67B4C">
            <w:pPr>
              <w:rPr>
                <w:rFonts w:cs="Arial"/>
              </w:rPr>
            </w:pPr>
            <w:r w:rsidRPr="00A67B4C">
              <w:rPr>
                <w:rFonts w:cs="Arial"/>
              </w:rPr>
              <w:t>CATS / Reading tests £3156</w:t>
            </w:r>
          </w:p>
          <w:p w:rsidR="00A67B4C" w:rsidRPr="00A67B4C" w:rsidRDefault="00A67B4C" w:rsidP="00A67B4C">
            <w:pPr>
              <w:rPr>
                <w:rFonts w:cs="Arial"/>
              </w:rPr>
            </w:pPr>
          </w:p>
          <w:p w:rsidR="00B73A91" w:rsidRDefault="00B73A91" w:rsidP="00A67B4C">
            <w:pPr>
              <w:rPr>
                <w:rFonts w:cs="Arial"/>
              </w:rPr>
            </w:pPr>
            <w:r w:rsidRPr="00A67B4C">
              <w:rPr>
                <w:rFonts w:cs="Arial"/>
              </w:rPr>
              <w:t>Cost additional teaching period in Maths and English £38306</w:t>
            </w:r>
          </w:p>
          <w:p w:rsidR="00A67B4C" w:rsidRPr="00A67B4C" w:rsidRDefault="00A67B4C" w:rsidP="00A67B4C">
            <w:pPr>
              <w:rPr>
                <w:rFonts w:cs="Arial"/>
              </w:rPr>
            </w:pPr>
          </w:p>
          <w:p w:rsidR="00B73A91" w:rsidRPr="00A67B4C" w:rsidRDefault="00B73A91" w:rsidP="00A67B4C">
            <w:pPr>
              <w:rPr>
                <w:rFonts w:cs="Arial"/>
              </w:rPr>
            </w:pPr>
            <w:r w:rsidRPr="00A67B4C">
              <w:rPr>
                <w:rFonts w:cs="Arial"/>
              </w:rPr>
              <w:t>£158 per student based on 20 students</w:t>
            </w:r>
          </w:p>
          <w:p w:rsidR="00B73A91" w:rsidRPr="00522E92" w:rsidRDefault="00B73A91" w:rsidP="00A67B4C">
            <w:pPr>
              <w:rPr>
                <w:rFonts w:cs="Arial"/>
              </w:rPr>
            </w:pPr>
          </w:p>
          <w:p w:rsidR="00B73A91" w:rsidRDefault="00B73A91" w:rsidP="00A67B4C">
            <w:pPr>
              <w:rPr>
                <w:rFonts w:cs="Arial"/>
              </w:rPr>
            </w:pPr>
            <w:r w:rsidRPr="00A67B4C">
              <w:rPr>
                <w:rFonts w:cs="Arial"/>
              </w:rPr>
              <w:t>£800 for the year licence</w:t>
            </w:r>
          </w:p>
          <w:p w:rsidR="00A67B4C" w:rsidRPr="00A67B4C" w:rsidRDefault="00A67B4C" w:rsidP="00A67B4C">
            <w:pPr>
              <w:rPr>
                <w:rFonts w:cs="Arial"/>
              </w:rPr>
            </w:pPr>
          </w:p>
          <w:p w:rsidR="00B73A91" w:rsidRPr="00A67B4C" w:rsidRDefault="00B73A91" w:rsidP="00A67B4C">
            <w:pPr>
              <w:rPr>
                <w:rFonts w:cs="Arial"/>
              </w:rPr>
            </w:pPr>
            <w:r w:rsidRPr="00A67B4C">
              <w:rPr>
                <w:rFonts w:cs="Arial"/>
              </w:rPr>
              <w:t>£33.40 per hour at M6 per teacher - £2544</w:t>
            </w:r>
          </w:p>
          <w:p w:rsidR="00B73A91" w:rsidRPr="00522E92" w:rsidRDefault="00B73A91" w:rsidP="00A67B4C">
            <w:pPr>
              <w:rPr>
                <w:rFonts w:cs="Arial"/>
              </w:rPr>
            </w:pPr>
          </w:p>
          <w:p w:rsidR="00B73A91" w:rsidRPr="00522E92" w:rsidRDefault="00B73A91" w:rsidP="00A67B4C">
            <w:pPr>
              <w:rPr>
                <w:rFonts w:cs="Arial"/>
              </w:rPr>
            </w:pPr>
          </w:p>
        </w:tc>
      </w:tr>
    </w:tbl>
    <w:p w:rsidR="00BC0834" w:rsidRPr="00BC0834" w:rsidRDefault="00BC0834" w:rsidP="00BC0834">
      <w:pPr>
        <w:spacing w:after="160" w:line="259" w:lineRule="auto"/>
        <w:rPr>
          <w:sz w:val="22"/>
          <w:szCs w:val="22"/>
        </w:rPr>
      </w:pPr>
    </w:p>
    <w:tbl>
      <w:tblPr>
        <w:tblpPr w:leftFromText="180" w:rightFromText="180" w:vertAnchor="page" w:horzAnchor="margin" w:tblpY="127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3"/>
        <w:gridCol w:w="3123"/>
        <w:gridCol w:w="2182"/>
        <w:gridCol w:w="2340"/>
        <w:gridCol w:w="2076"/>
        <w:gridCol w:w="2098"/>
      </w:tblGrid>
      <w:tr w:rsidR="00B73A91" w:rsidRPr="00BC0834" w:rsidTr="00522E92">
        <w:trPr>
          <w:trHeight w:val="375"/>
        </w:trPr>
        <w:tc>
          <w:tcPr>
            <w:tcW w:w="2493" w:type="dxa"/>
            <w:vMerge w:val="restart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Desired Outcome</w:t>
            </w:r>
          </w:p>
        </w:tc>
        <w:tc>
          <w:tcPr>
            <w:tcW w:w="3123" w:type="dxa"/>
            <w:vMerge w:val="restart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6598" w:type="dxa"/>
            <w:gridSpan w:val="3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Success Criteria</w:t>
            </w:r>
            <w:r w:rsidR="0088213F">
              <w:rPr>
                <w:rFonts w:cs="Arial"/>
                <w:b/>
                <w:sz w:val="22"/>
                <w:szCs w:val="22"/>
              </w:rPr>
              <w:t xml:space="preserve"> – </w:t>
            </w:r>
            <w:r w:rsidR="0088213F" w:rsidRPr="00BC0834">
              <w:rPr>
                <w:rFonts w:cs="Arial"/>
              </w:rPr>
              <w:t>Responsible</w:t>
            </w:r>
            <w:r w:rsidR="0088213F">
              <w:rPr>
                <w:rFonts w:cs="Arial"/>
              </w:rPr>
              <w:t xml:space="preserve"> for</w:t>
            </w:r>
            <w:r w:rsidR="0088213F" w:rsidRPr="00BC0834">
              <w:rPr>
                <w:rFonts w:cs="Arial"/>
                <w:b/>
              </w:rPr>
              <w:t>/Monitored</w:t>
            </w:r>
            <w:r w:rsidR="0088213F">
              <w:rPr>
                <w:rFonts w:cs="Arial"/>
                <w:b/>
              </w:rPr>
              <w:t xml:space="preserve"> by</w:t>
            </w:r>
          </w:p>
        </w:tc>
        <w:tc>
          <w:tcPr>
            <w:tcW w:w="2098" w:type="dxa"/>
          </w:tcPr>
          <w:p w:rsidR="00B73A91" w:rsidRPr="00522E92" w:rsidRDefault="00B73A91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522E92">
              <w:rPr>
                <w:rFonts w:cs="Arial"/>
                <w:b/>
                <w:sz w:val="22"/>
                <w:szCs w:val="22"/>
              </w:rPr>
              <w:t>Cost</w:t>
            </w:r>
          </w:p>
        </w:tc>
      </w:tr>
      <w:tr w:rsidR="00B73A91" w:rsidRPr="00BC0834" w:rsidTr="00522E92">
        <w:trPr>
          <w:trHeight w:val="329"/>
        </w:trPr>
        <w:tc>
          <w:tcPr>
            <w:tcW w:w="2493" w:type="dxa"/>
            <w:vMerge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23" w:type="dxa"/>
            <w:vMerge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EEAF6" w:themeFill="accent1" w:themeFillTint="33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1 KPT (Sept ’17 – Dec ’17)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2 KPT  (Jan ’18 – March ’18)</w:t>
            </w:r>
          </w:p>
        </w:tc>
        <w:tc>
          <w:tcPr>
            <w:tcW w:w="2076" w:type="dxa"/>
            <w:shd w:val="clear" w:color="auto" w:fill="9CC2E5" w:themeFill="accent1" w:themeFillTint="99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3 KPT (April ’18 – August ’18)</w:t>
            </w:r>
          </w:p>
        </w:tc>
        <w:tc>
          <w:tcPr>
            <w:tcW w:w="2098" w:type="dxa"/>
          </w:tcPr>
          <w:p w:rsidR="00B73A91" w:rsidRPr="00522E92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B73A91" w:rsidRPr="00BC0834" w:rsidTr="00522E92">
        <w:trPr>
          <w:trHeight w:val="4810"/>
        </w:trPr>
        <w:tc>
          <w:tcPr>
            <w:tcW w:w="2493" w:type="dxa"/>
          </w:tcPr>
          <w:p w:rsidR="00B73A91" w:rsidRPr="00BC0834" w:rsidRDefault="00B73A91" w:rsidP="00BC083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cs="Arial"/>
              </w:rPr>
            </w:pPr>
            <w:r w:rsidRPr="00BC0834">
              <w:rPr>
                <w:rFonts w:cs="Arial"/>
              </w:rPr>
              <w:t>Sustained progress of all disadvantaged students at Key Stage 3 without limiting the progress of others</w:t>
            </w:r>
          </w:p>
        </w:tc>
        <w:tc>
          <w:tcPr>
            <w:tcW w:w="3123" w:type="dxa"/>
          </w:tcPr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 xml:space="preserve">KS2 to KS3 transition to identify the needs of specific students to ensure they all fully equipped for secondary education </w:t>
            </w:r>
          </w:p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2017 summer data to be used immediately as the starting point for autumn 2017 onwards.</w:t>
            </w:r>
          </w:p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Specific subject interventions to be put in place by HoF with the use of an appropriate adult (ITT/TA/HTLA/Cover supervisor)</w:t>
            </w:r>
          </w:p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Purchase of mathematics textbooks for all Key Stage 3 students with a clear strategy on their implementation within lessons</w:t>
            </w:r>
          </w:p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Book covers for all Key Stage 3 subjects to act as an aide memoire to promote learning</w:t>
            </w:r>
          </w:p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Peer mentoring of KS3 disadvantaged students by trained prefects at lunchtimes either academically or emotionally.</w:t>
            </w:r>
          </w:p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Use of Show My Homework to track and monitor disadvantaged students engagement with home learning</w:t>
            </w:r>
          </w:p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Deployment of key teaching staff on KS3 classes – creation of extra capacity within key subject areas e.g. Humanities</w:t>
            </w:r>
          </w:p>
          <w:p w:rsidR="00B73A91" w:rsidRPr="00BC0834" w:rsidRDefault="00B73A91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CPD of TAs to ensure targeted students are stretched within lessons – “coaching threes”</w:t>
            </w:r>
          </w:p>
        </w:tc>
        <w:tc>
          <w:tcPr>
            <w:tcW w:w="2182" w:type="dxa"/>
          </w:tcPr>
          <w:p w:rsidR="00B73A91" w:rsidRPr="00BC0834" w:rsidRDefault="00B73A91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Audit of disadvantaged students’ access to equipment and purchase when necessary so that there isn’t a barrier to learning e.g. a calculator for mathematics.</w:t>
            </w:r>
            <w:r>
              <w:rPr>
                <w:rFonts w:cs="Arial"/>
                <w:sz w:val="22"/>
                <w:szCs w:val="22"/>
              </w:rPr>
              <w:t xml:space="preserve"> (AO’B)</w:t>
            </w:r>
          </w:p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All students at KS3 will know their learning journey for each specific mathematical topic and progress can be accelerated accordingly</w:t>
            </w:r>
            <w:r>
              <w:rPr>
                <w:rFonts w:cs="Arial"/>
                <w:sz w:val="22"/>
                <w:szCs w:val="22"/>
              </w:rPr>
              <w:t>. (JFi/NRo)</w:t>
            </w:r>
          </w:p>
          <w:p w:rsidR="00B73A91" w:rsidRPr="00BC0834" w:rsidRDefault="00B73A91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Students’ books are valued and used as a learning resources instead of just being seen by students and parents as a workbook.</w:t>
            </w:r>
            <w:r>
              <w:rPr>
                <w:rFonts w:cs="Arial"/>
                <w:sz w:val="22"/>
                <w:szCs w:val="22"/>
              </w:rPr>
              <w:t xml:space="preserve"> (HoFs)</w:t>
            </w:r>
          </w:p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B73A91" w:rsidRPr="00BC0834" w:rsidRDefault="00B73A91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Greater adult to student interaction within the lessons to improve rates of progress of students.</w:t>
            </w:r>
            <w:r>
              <w:rPr>
                <w:rFonts w:cs="Arial"/>
                <w:sz w:val="22"/>
                <w:szCs w:val="22"/>
              </w:rPr>
              <w:t xml:space="preserve">  (FHo/JJa)</w:t>
            </w:r>
          </w:p>
          <w:p w:rsidR="00B73A91" w:rsidRPr="00BC0834" w:rsidRDefault="00B73A91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Students relate to their peers and grow in confidence either academically or emotionally e.g. Strategies passed down from a Year 11 student to a Year 7 student who has dyslexia.</w:t>
            </w:r>
            <w:r>
              <w:rPr>
                <w:rFonts w:cs="Arial"/>
                <w:sz w:val="22"/>
                <w:szCs w:val="22"/>
              </w:rPr>
              <w:t xml:space="preserve">  (CFu)</w:t>
            </w:r>
          </w:p>
          <w:p w:rsidR="00B73A91" w:rsidRPr="00BC0834" w:rsidRDefault="00B73A91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Targeted groups to receive greater teacher input due to creative use of “non-contact” time.</w:t>
            </w:r>
            <w:r>
              <w:rPr>
                <w:rFonts w:cs="Arial"/>
                <w:sz w:val="22"/>
                <w:szCs w:val="22"/>
              </w:rPr>
              <w:t xml:space="preserve"> (SHo)</w:t>
            </w:r>
          </w:p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076" w:type="dxa"/>
          </w:tcPr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Student/parent engagement with own learning increases</w:t>
            </w:r>
            <w:r>
              <w:rPr>
                <w:rFonts w:cs="Arial"/>
                <w:sz w:val="22"/>
                <w:szCs w:val="22"/>
              </w:rPr>
              <w:t>.  (MKl)</w:t>
            </w:r>
          </w:p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TAs more confident in working with students of all abilities.</w:t>
            </w:r>
            <w:r>
              <w:rPr>
                <w:rFonts w:cs="Arial"/>
                <w:sz w:val="22"/>
                <w:szCs w:val="22"/>
              </w:rPr>
              <w:t xml:space="preserve"> (FHo/JJa)</w:t>
            </w:r>
          </w:p>
        </w:tc>
        <w:tc>
          <w:tcPr>
            <w:tcW w:w="2098" w:type="dxa"/>
          </w:tcPr>
          <w:p w:rsidR="00B73A91" w:rsidRDefault="001535D2" w:rsidP="00522E92">
            <w:pPr>
              <w:ind w:left="61"/>
              <w:rPr>
                <w:rFonts w:cs="Arial"/>
              </w:rPr>
            </w:pPr>
            <w:r>
              <w:rPr>
                <w:rFonts w:cs="Arial"/>
              </w:rPr>
              <w:t xml:space="preserve">Proportion of HoY time </w:t>
            </w:r>
            <w:r w:rsidR="00B73A91" w:rsidRPr="00522E92">
              <w:rPr>
                <w:rFonts w:cs="Arial"/>
              </w:rPr>
              <w:t>£4533</w:t>
            </w:r>
          </w:p>
          <w:p w:rsidR="00A67B4C" w:rsidRPr="00522E92" w:rsidRDefault="00A67B4C" w:rsidP="00522E92">
            <w:pPr>
              <w:ind w:left="61"/>
              <w:rPr>
                <w:rFonts w:cs="Arial"/>
              </w:rPr>
            </w:pPr>
          </w:p>
          <w:p w:rsidR="00B73A91" w:rsidRDefault="00B73A91" w:rsidP="00522E92">
            <w:pPr>
              <w:ind w:left="61"/>
              <w:rPr>
                <w:rFonts w:cs="Arial"/>
              </w:rPr>
            </w:pPr>
            <w:r w:rsidRPr="00522E92">
              <w:rPr>
                <w:rFonts w:cs="Arial"/>
              </w:rPr>
              <w:t>Maths textbooks £7693</w:t>
            </w:r>
          </w:p>
          <w:p w:rsidR="00A67B4C" w:rsidRPr="00522E92" w:rsidRDefault="00A67B4C" w:rsidP="00522E92">
            <w:pPr>
              <w:ind w:left="61"/>
              <w:rPr>
                <w:rFonts w:cs="Arial"/>
              </w:rPr>
            </w:pPr>
          </w:p>
          <w:p w:rsidR="00B73A91" w:rsidRDefault="00B73A91" w:rsidP="00522E92">
            <w:pPr>
              <w:ind w:left="61"/>
              <w:rPr>
                <w:rFonts w:cs="Arial"/>
              </w:rPr>
            </w:pPr>
            <w:r w:rsidRPr="00522E92">
              <w:rPr>
                <w:rFonts w:cs="Arial"/>
              </w:rPr>
              <w:t>HLTA (MA &amp; EN) £24,344</w:t>
            </w:r>
          </w:p>
          <w:p w:rsidR="00A67B4C" w:rsidRPr="00522E92" w:rsidRDefault="00A67B4C" w:rsidP="00522E92">
            <w:pPr>
              <w:ind w:left="61"/>
              <w:rPr>
                <w:rFonts w:cs="Arial"/>
              </w:rPr>
            </w:pPr>
          </w:p>
          <w:p w:rsidR="00B73A91" w:rsidRDefault="00B73A91" w:rsidP="00522E92">
            <w:pPr>
              <w:ind w:left="61"/>
              <w:rPr>
                <w:rFonts w:cs="Arial"/>
              </w:rPr>
            </w:pPr>
            <w:r w:rsidRPr="00522E92">
              <w:rPr>
                <w:rFonts w:cs="Arial"/>
              </w:rPr>
              <w:t>Book covers and wallets £2050</w:t>
            </w:r>
          </w:p>
          <w:p w:rsidR="00A67B4C" w:rsidRPr="00522E92" w:rsidRDefault="00A67B4C" w:rsidP="00522E92">
            <w:pPr>
              <w:ind w:left="61"/>
              <w:rPr>
                <w:rFonts w:cs="Arial"/>
              </w:rPr>
            </w:pPr>
          </w:p>
          <w:p w:rsidR="00B73A91" w:rsidRPr="00522E92" w:rsidRDefault="00B73A91" w:rsidP="00522E92">
            <w:pPr>
              <w:ind w:left="61"/>
              <w:rPr>
                <w:rFonts w:cs="Arial"/>
              </w:rPr>
            </w:pPr>
            <w:r w:rsidRPr="00522E92">
              <w:rPr>
                <w:rFonts w:cs="Arial"/>
              </w:rPr>
              <w:t>Show my homework £1000</w:t>
            </w:r>
          </w:p>
          <w:p w:rsidR="00B73A91" w:rsidRDefault="00B73A91" w:rsidP="00522E92">
            <w:pPr>
              <w:ind w:left="61"/>
              <w:rPr>
                <w:rFonts w:cs="Arial"/>
              </w:rPr>
            </w:pPr>
            <w:r w:rsidRPr="00522E92">
              <w:rPr>
                <w:rFonts w:cs="Arial"/>
              </w:rPr>
              <w:t>TA CPD (included in above)</w:t>
            </w:r>
          </w:p>
          <w:p w:rsidR="00A67B4C" w:rsidRPr="00522E92" w:rsidRDefault="00A67B4C" w:rsidP="00522E92">
            <w:pPr>
              <w:ind w:left="61"/>
              <w:rPr>
                <w:rFonts w:cs="Arial"/>
              </w:rPr>
            </w:pPr>
          </w:p>
          <w:p w:rsidR="00B73A91" w:rsidRDefault="00B73A91" w:rsidP="00522E92">
            <w:pPr>
              <w:ind w:left="61"/>
              <w:rPr>
                <w:rFonts w:cs="Arial"/>
              </w:rPr>
            </w:pPr>
            <w:r w:rsidRPr="00522E92">
              <w:rPr>
                <w:rFonts w:cs="Arial"/>
              </w:rPr>
              <w:t>Additional TA position 10,390</w:t>
            </w:r>
          </w:p>
          <w:p w:rsidR="00A67B4C" w:rsidRPr="00522E92" w:rsidRDefault="00A67B4C" w:rsidP="00522E92">
            <w:pPr>
              <w:ind w:left="61"/>
              <w:rPr>
                <w:rFonts w:cs="Arial"/>
              </w:rPr>
            </w:pPr>
          </w:p>
          <w:p w:rsidR="00B73A91" w:rsidRDefault="00B73A91" w:rsidP="00522E92">
            <w:pPr>
              <w:spacing w:after="160" w:line="259" w:lineRule="auto"/>
              <w:ind w:left="61"/>
              <w:rPr>
                <w:rFonts w:cs="Arial"/>
              </w:rPr>
            </w:pPr>
            <w:r w:rsidRPr="00522E92">
              <w:rPr>
                <w:rFonts w:cs="Arial"/>
              </w:rPr>
              <w:t>Inclusion ASDAN Trip £4000</w:t>
            </w:r>
          </w:p>
          <w:p w:rsidR="009B45BD" w:rsidRPr="00522E92" w:rsidRDefault="009B45BD" w:rsidP="00522E92">
            <w:pPr>
              <w:spacing w:after="160" w:line="259" w:lineRule="auto"/>
              <w:ind w:left="61"/>
              <w:rPr>
                <w:sz w:val="22"/>
                <w:szCs w:val="22"/>
              </w:rPr>
            </w:pPr>
            <w:r>
              <w:rPr>
                <w:rFonts w:cs="Arial"/>
              </w:rPr>
              <w:t>Prefect training £850</w:t>
            </w:r>
          </w:p>
        </w:tc>
      </w:tr>
    </w:tbl>
    <w:p w:rsidR="00BC0834" w:rsidRPr="00BC0834" w:rsidRDefault="00BC0834" w:rsidP="00BC0834">
      <w:pPr>
        <w:spacing w:after="160" w:line="259" w:lineRule="auto"/>
        <w:rPr>
          <w:sz w:val="22"/>
          <w:szCs w:val="22"/>
        </w:rPr>
      </w:pPr>
    </w:p>
    <w:tbl>
      <w:tblPr>
        <w:tblpPr w:leftFromText="180" w:rightFromText="180" w:vertAnchor="page" w:horzAnchor="margin" w:tblpY="127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3062"/>
        <w:gridCol w:w="2135"/>
        <w:gridCol w:w="2308"/>
        <w:gridCol w:w="2021"/>
        <w:gridCol w:w="2366"/>
      </w:tblGrid>
      <w:tr w:rsidR="0088213F" w:rsidRPr="00BC0834" w:rsidTr="00522E92">
        <w:trPr>
          <w:trHeight w:val="375"/>
        </w:trPr>
        <w:tc>
          <w:tcPr>
            <w:tcW w:w="2420" w:type="dxa"/>
            <w:vMerge w:val="restart"/>
          </w:tcPr>
          <w:p w:rsidR="0088213F" w:rsidRPr="00BC0834" w:rsidRDefault="0088213F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Desired Outcome</w:t>
            </w:r>
          </w:p>
        </w:tc>
        <w:tc>
          <w:tcPr>
            <w:tcW w:w="3062" w:type="dxa"/>
            <w:vMerge w:val="restart"/>
          </w:tcPr>
          <w:p w:rsidR="0088213F" w:rsidRPr="00BC0834" w:rsidRDefault="0088213F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6464" w:type="dxa"/>
            <w:gridSpan w:val="3"/>
          </w:tcPr>
          <w:p w:rsidR="0088213F" w:rsidRPr="00BC0834" w:rsidRDefault="0088213F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Success Criteria</w:t>
            </w:r>
            <w:r>
              <w:rPr>
                <w:rFonts w:cs="Arial"/>
                <w:b/>
                <w:sz w:val="22"/>
                <w:szCs w:val="22"/>
              </w:rPr>
              <w:t xml:space="preserve"> – </w:t>
            </w:r>
            <w:r w:rsidRPr="00BC0834">
              <w:rPr>
                <w:rFonts w:cs="Arial"/>
              </w:rPr>
              <w:t>Responsible</w:t>
            </w:r>
            <w:r>
              <w:rPr>
                <w:rFonts w:cs="Arial"/>
              </w:rPr>
              <w:t xml:space="preserve"> for</w:t>
            </w:r>
            <w:r w:rsidRPr="00BC0834">
              <w:rPr>
                <w:rFonts w:cs="Arial"/>
                <w:b/>
              </w:rPr>
              <w:t>/Monitored</w:t>
            </w:r>
            <w:r>
              <w:rPr>
                <w:rFonts w:cs="Arial"/>
                <w:b/>
              </w:rPr>
              <w:t xml:space="preserve"> by</w:t>
            </w:r>
          </w:p>
        </w:tc>
        <w:tc>
          <w:tcPr>
            <w:tcW w:w="2366" w:type="dxa"/>
          </w:tcPr>
          <w:p w:rsidR="0088213F" w:rsidRPr="00522E92" w:rsidRDefault="0088213F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522E92">
              <w:rPr>
                <w:rFonts w:cs="Arial"/>
                <w:b/>
                <w:sz w:val="22"/>
                <w:szCs w:val="22"/>
              </w:rPr>
              <w:t>Cost</w:t>
            </w:r>
          </w:p>
        </w:tc>
      </w:tr>
      <w:tr w:rsidR="0088213F" w:rsidRPr="00BC0834" w:rsidTr="00522E92">
        <w:trPr>
          <w:trHeight w:val="329"/>
        </w:trPr>
        <w:tc>
          <w:tcPr>
            <w:tcW w:w="2420" w:type="dxa"/>
            <w:vMerge/>
          </w:tcPr>
          <w:p w:rsidR="0088213F" w:rsidRPr="00BC0834" w:rsidRDefault="0088213F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062" w:type="dxa"/>
            <w:vMerge/>
          </w:tcPr>
          <w:p w:rsidR="0088213F" w:rsidRPr="00BC0834" w:rsidRDefault="0088213F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DEEAF6" w:themeFill="accent1" w:themeFillTint="33"/>
          </w:tcPr>
          <w:p w:rsidR="0088213F" w:rsidRPr="00BC0834" w:rsidRDefault="0088213F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1 KPT (Sept ’17 – Dec ’17)</w:t>
            </w:r>
          </w:p>
        </w:tc>
        <w:tc>
          <w:tcPr>
            <w:tcW w:w="2308" w:type="dxa"/>
            <w:shd w:val="clear" w:color="auto" w:fill="BDD6EE" w:themeFill="accent1" w:themeFillTint="66"/>
          </w:tcPr>
          <w:p w:rsidR="0088213F" w:rsidRPr="00BC0834" w:rsidRDefault="0088213F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2 KPT  (Jan ’18 – March ’18)</w:t>
            </w:r>
          </w:p>
        </w:tc>
        <w:tc>
          <w:tcPr>
            <w:tcW w:w="2021" w:type="dxa"/>
            <w:shd w:val="clear" w:color="auto" w:fill="9CC2E5" w:themeFill="accent1" w:themeFillTint="99"/>
          </w:tcPr>
          <w:p w:rsidR="0088213F" w:rsidRPr="00BC0834" w:rsidRDefault="0088213F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3 KPT (April ’18 – August ’18)</w:t>
            </w:r>
          </w:p>
        </w:tc>
        <w:tc>
          <w:tcPr>
            <w:tcW w:w="2366" w:type="dxa"/>
          </w:tcPr>
          <w:p w:rsidR="0088213F" w:rsidRPr="00522E92" w:rsidRDefault="0088213F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88213F" w:rsidRPr="00BC0834" w:rsidTr="00522E92">
        <w:trPr>
          <w:trHeight w:val="3392"/>
        </w:trPr>
        <w:tc>
          <w:tcPr>
            <w:tcW w:w="2420" w:type="dxa"/>
          </w:tcPr>
          <w:p w:rsidR="0088213F" w:rsidRPr="00BC0834" w:rsidRDefault="0088213F" w:rsidP="0003283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cs="Arial"/>
              </w:rPr>
            </w:pPr>
            <w:r w:rsidRPr="00BC0834">
              <w:rPr>
                <w:rFonts w:cs="Arial"/>
              </w:rPr>
              <w:t>Attainment gap at KS4 between disadvantaged students and national “other” students to be less than 0.5 of a grade</w:t>
            </w:r>
          </w:p>
        </w:tc>
        <w:tc>
          <w:tcPr>
            <w:tcW w:w="3062" w:type="dxa"/>
          </w:tcPr>
          <w:p w:rsidR="0088213F" w:rsidRPr="00BC0834" w:rsidRDefault="0088213F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Additional inclusion staff and staffing hours to provide academic and emotional support throughout the Key Stage 4</w:t>
            </w:r>
          </w:p>
          <w:p w:rsidR="0088213F" w:rsidRPr="00BC0834" w:rsidRDefault="0088213F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Timetabled interventions for English and mathematics HLTAs</w:t>
            </w:r>
          </w:p>
          <w:p w:rsidR="0088213F" w:rsidRPr="00BC0834" w:rsidRDefault="0088213F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Specific half term revision sessions for all subject areas.</w:t>
            </w:r>
          </w:p>
          <w:p w:rsidR="0088213F" w:rsidRPr="00BC0834" w:rsidRDefault="0088213F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GCSE intervention timetable to be implemented from Easter 2018 onwards.</w:t>
            </w:r>
          </w:p>
          <w:p w:rsidR="0088213F" w:rsidRPr="00BC0834" w:rsidRDefault="0088213F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Transport provided to enable disadvantaged students to attend after school revision sessions.</w:t>
            </w:r>
          </w:p>
          <w:p w:rsidR="0088213F" w:rsidRPr="00BC0834" w:rsidRDefault="0088213F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Breakfast club for the most vulnerable</w:t>
            </w:r>
          </w:p>
          <w:p w:rsidR="0088213F" w:rsidRPr="00BC0834" w:rsidRDefault="0088213F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Use of “Adobe Connect” for revision sessions for GCSE classes</w:t>
            </w:r>
          </w:p>
          <w:p w:rsidR="0088213F" w:rsidRPr="00BC0834" w:rsidRDefault="0088213F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Yearly inclusion trips/visits for a wider enriching curriculum</w:t>
            </w:r>
          </w:p>
          <w:p w:rsidR="0088213F" w:rsidRPr="00BC0834" w:rsidRDefault="0088213F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 xml:space="preserve">ASPIRE programme to be implemented </w:t>
            </w:r>
          </w:p>
        </w:tc>
        <w:tc>
          <w:tcPr>
            <w:tcW w:w="2135" w:type="dxa"/>
          </w:tcPr>
          <w:p w:rsidR="0088213F" w:rsidRPr="00BC0834" w:rsidRDefault="0088213F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Greater focus on differentiating to the individual’s needs</w:t>
            </w:r>
            <w:r>
              <w:rPr>
                <w:rFonts w:cs="Arial"/>
                <w:sz w:val="22"/>
                <w:szCs w:val="22"/>
              </w:rPr>
              <w:t>.  (Fho/JJa)</w:t>
            </w:r>
          </w:p>
          <w:p w:rsidR="0088213F" w:rsidRPr="00BC0834" w:rsidRDefault="0088213F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:rsidR="0088213F" w:rsidRPr="00BC0834" w:rsidRDefault="0088213F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Students are confident that they have a “Trusted Adult” to liaise with on a regular basis.</w:t>
            </w:r>
            <w:r>
              <w:rPr>
                <w:rFonts w:cs="Arial"/>
                <w:sz w:val="22"/>
                <w:szCs w:val="22"/>
              </w:rPr>
              <w:t xml:space="preserve"> (CBo)</w:t>
            </w:r>
          </w:p>
          <w:p w:rsidR="0088213F" w:rsidRPr="00BC0834" w:rsidRDefault="0088213F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Barriers to attending revision sessions for some students are removed.</w:t>
            </w:r>
            <w:r>
              <w:rPr>
                <w:rFonts w:cs="Arial"/>
                <w:sz w:val="22"/>
                <w:szCs w:val="22"/>
              </w:rPr>
              <w:t xml:space="preserve"> (JFi/FHo)</w:t>
            </w:r>
          </w:p>
          <w:p w:rsidR="0088213F" w:rsidRPr="00BC0834" w:rsidRDefault="0088213F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Nutrition and health is valued by the students to ensure that they have the energy to engage in learning throughout the day</w:t>
            </w:r>
            <w:r>
              <w:rPr>
                <w:rFonts w:cs="Arial"/>
                <w:sz w:val="22"/>
                <w:szCs w:val="22"/>
              </w:rPr>
              <w:t>.  (FHo)</w:t>
            </w:r>
          </w:p>
          <w:p w:rsidR="0088213F" w:rsidRPr="00BC0834" w:rsidRDefault="0088213F" w:rsidP="0003283C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Students to take a more active, positive role in their school life</w:t>
            </w:r>
            <w:r>
              <w:rPr>
                <w:rFonts w:cs="Arial"/>
                <w:sz w:val="22"/>
                <w:szCs w:val="22"/>
              </w:rPr>
              <w:t>.  (PWi)</w:t>
            </w:r>
          </w:p>
        </w:tc>
        <w:tc>
          <w:tcPr>
            <w:tcW w:w="2021" w:type="dxa"/>
          </w:tcPr>
          <w:p w:rsidR="0088213F" w:rsidRPr="00BC0834" w:rsidRDefault="0088213F" w:rsidP="00B73A91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Key subject areas have additional curriculum time to suit the needs of the individual</w:t>
            </w:r>
            <w:r>
              <w:rPr>
                <w:rFonts w:cs="Arial"/>
                <w:sz w:val="22"/>
                <w:szCs w:val="22"/>
              </w:rPr>
              <w:t>. (</w:t>
            </w:r>
            <w:r w:rsidRPr="00BC0834">
              <w:rPr>
                <w:rFonts w:cs="Arial"/>
                <w:sz w:val="22"/>
                <w:szCs w:val="22"/>
              </w:rPr>
              <w:t>NRo/EJo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88213F" w:rsidRPr="00BC0834" w:rsidRDefault="0088213F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All students will have access to resources and key staff during the examination series</w:t>
            </w:r>
            <w:r>
              <w:rPr>
                <w:rFonts w:cs="Arial"/>
                <w:sz w:val="22"/>
                <w:szCs w:val="22"/>
              </w:rPr>
              <w:t>.  (JFi/HoF)</w:t>
            </w:r>
          </w:p>
          <w:p w:rsidR="0088213F" w:rsidRPr="00BC0834" w:rsidRDefault="0088213F" w:rsidP="0003283C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Life experiences of students enriched</w:t>
            </w:r>
            <w:r>
              <w:rPr>
                <w:rFonts w:cs="Arial"/>
                <w:sz w:val="22"/>
                <w:szCs w:val="22"/>
              </w:rPr>
              <w:t>.  (PWi)</w:t>
            </w:r>
          </w:p>
          <w:p w:rsidR="0088213F" w:rsidRPr="00BC0834" w:rsidRDefault="0088213F" w:rsidP="0003283C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:rsidR="0088213F" w:rsidRDefault="0088213F" w:rsidP="00522E92">
            <w:pPr>
              <w:rPr>
                <w:rFonts w:cs="Arial"/>
              </w:rPr>
            </w:pPr>
            <w:r w:rsidRPr="00522E92">
              <w:rPr>
                <w:rFonts w:cs="Arial"/>
              </w:rPr>
              <w:t>University students (JRI)</w:t>
            </w:r>
          </w:p>
          <w:p w:rsidR="00522E92" w:rsidRPr="00522E92" w:rsidRDefault="00522E92" w:rsidP="00522E92">
            <w:pPr>
              <w:rPr>
                <w:rFonts w:cs="Arial"/>
              </w:rPr>
            </w:pPr>
          </w:p>
          <w:p w:rsidR="0088213F" w:rsidRDefault="0088213F" w:rsidP="00522E92">
            <w:pPr>
              <w:rPr>
                <w:rFonts w:cs="Arial"/>
              </w:rPr>
            </w:pPr>
            <w:r w:rsidRPr="00522E92">
              <w:rPr>
                <w:rFonts w:cs="Arial"/>
              </w:rPr>
              <w:t>Propo</w:t>
            </w:r>
            <w:r w:rsidR="001535D2">
              <w:rPr>
                <w:rFonts w:cs="Arial"/>
              </w:rPr>
              <w:t>rtion on AHT time</w:t>
            </w:r>
            <w:r w:rsidR="00922AC4">
              <w:rPr>
                <w:rFonts w:cs="Arial"/>
              </w:rPr>
              <w:t xml:space="preserve"> £16401</w:t>
            </w:r>
          </w:p>
          <w:p w:rsidR="00522E92" w:rsidRPr="00522E92" w:rsidRDefault="00522E92" w:rsidP="00522E92">
            <w:pPr>
              <w:rPr>
                <w:rFonts w:cs="Arial"/>
              </w:rPr>
            </w:pPr>
          </w:p>
          <w:p w:rsidR="0088213F" w:rsidRPr="00522E92" w:rsidRDefault="0088213F" w:rsidP="00522E92">
            <w:pPr>
              <w:rPr>
                <w:rFonts w:cs="Arial"/>
              </w:rPr>
            </w:pPr>
            <w:r w:rsidRPr="00522E92">
              <w:rPr>
                <w:rFonts w:cs="Arial"/>
              </w:rPr>
              <w:t>ASPIRE budget £1000</w:t>
            </w:r>
          </w:p>
          <w:p w:rsidR="0088213F" w:rsidRDefault="0088213F" w:rsidP="00522E92">
            <w:pPr>
              <w:rPr>
                <w:rFonts w:cs="Arial"/>
              </w:rPr>
            </w:pPr>
            <w:r w:rsidRPr="00522E92">
              <w:rPr>
                <w:rFonts w:cs="Arial"/>
              </w:rPr>
              <w:t>Bu</w:t>
            </w:r>
            <w:r w:rsidR="00922AC4">
              <w:rPr>
                <w:rFonts w:cs="Arial"/>
              </w:rPr>
              <w:t>dget for intervention lessons 23% £1380</w:t>
            </w:r>
          </w:p>
          <w:p w:rsidR="00522E92" w:rsidRPr="00522E92" w:rsidRDefault="00522E92" w:rsidP="00522E92">
            <w:pPr>
              <w:rPr>
                <w:rFonts w:cs="Arial"/>
              </w:rPr>
            </w:pPr>
          </w:p>
          <w:p w:rsidR="0088213F" w:rsidRDefault="0088213F" w:rsidP="00522E92">
            <w:pPr>
              <w:rPr>
                <w:rFonts w:cs="Arial"/>
              </w:rPr>
            </w:pPr>
            <w:r w:rsidRPr="00522E92">
              <w:rPr>
                <w:rFonts w:cs="Arial"/>
              </w:rPr>
              <w:t>Revision transport £200</w:t>
            </w:r>
          </w:p>
          <w:p w:rsidR="00522E92" w:rsidRPr="00522E92" w:rsidRDefault="00522E92" w:rsidP="00522E92">
            <w:pPr>
              <w:rPr>
                <w:rFonts w:cs="Arial"/>
              </w:rPr>
            </w:pPr>
          </w:p>
          <w:p w:rsidR="0088213F" w:rsidRDefault="0088213F" w:rsidP="00522E92">
            <w:pPr>
              <w:rPr>
                <w:rFonts w:cs="Arial"/>
              </w:rPr>
            </w:pPr>
            <w:r w:rsidRPr="00522E92">
              <w:rPr>
                <w:rFonts w:cs="Arial"/>
              </w:rPr>
              <w:t>Trip subsidies £500</w:t>
            </w:r>
          </w:p>
          <w:p w:rsidR="00522E92" w:rsidRPr="00522E92" w:rsidRDefault="00522E92" w:rsidP="00522E92">
            <w:pPr>
              <w:rPr>
                <w:rFonts w:cs="Arial"/>
              </w:rPr>
            </w:pPr>
          </w:p>
          <w:p w:rsidR="0088213F" w:rsidRDefault="0088213F" w:rsidP="00522E92">
            <w:pPr>
              <w:rPr>
                <w:rFonts w:cs="Arial"/>
              </w:rPr>
            </w:pPr>
            <w:r w:rsidRPr="00522E92">
              <w:rPr>
                <w:rFonts w:cs="Arial"/>
              </w:rPr>
              <w:t>ICT subsidies £500</w:t>
            </w:r>
          </w:p>
          <w:p w:rsidR="00522E92" w:rsidRPr="00522E92" w:rsidRDefault="00522E92" w:rsidP="00522E92">
            <w:pPr>
              <w:rPr>
                <w:rFonts w:cs="Arial"/>
              </w:rPr>
            </w:pPr>
          </w:p>
          <w:p w:rsidR="0088213F" w:rsidRDefault="0088213F" w:rsidP="00522E92">
            <w:pPr>
              <w:rPr>
                <w:rFonts w:cs="Arial"/>
              </w:rPr>
            </w:pPr>
            <w:r w:rsidRPr="00522E92">
              <w:rPr>
                <w:rFonts w:cs="Arial"/>
              </w:rPr>
              <w:t>Equipment subsidies £200</w:t>
            </w:r>
          </w:p>
          <w:p w:rsidR="00522E92" w:rsidRPr="00522E92" w:rsidRDefault="00522E92" w:rsidP="00522E92">
            <w:pPr>
              <w:rPr>
                <w:rFonts w:cs="Arial"/>
              </w:rPr>
            </w:pPr>
          </w:p>
          <w:p w:rsidR="0088213F" w:rsidRDefault="0088213F" w:rsidP="00522E92">
            <w:pPr>
              <w:rPr>
                <w:rFonts w:cs="Arial"/>
              </w:rPr>
            </w:pPr>
            <w:r w:rsidRPr="00522E92">
              <w:rPr>
                <w:rFonts w:cs="Arial"/>
              </w:rPr>
              <w:t>Uniform subsidies £500</w:t>
            </w:r>
          </w:p>
          <w:p w:rsidR="00522E92" w:rsidRPr="00522E92" w:rsidRDefault="00522E92" w:rsidP="00522E92">
            <w:pPr>
              <w:rPr>
                <w:rFonts w:cs="Arial"/>
              </w:rPr>
            </w:pPr>
          </w:p>
          <w:p w:rsidR="0088213F" w:rsidRDefault="0088213F" w:rsidP="00522E92">
            <w:pPr>
              <w:rPr>
                <w:rFonts w:cs="Arial"/>
              </w:rPr>
            </w:pPr>
            <w:r w:rsidRPr="00522E92">
              <w:rPr>
                <w:rFonts w:cs="Arial"/>
              </w:rPr>
              <w:t>Pupil premium checking service £710</w:t>
            </w:r>
          </w:p>
          <w:p w:rsidR="00522E92" w:rsidRPr="00522E92" w:rsidRDefault="00522E92" w:rsidP="00522E92">
            <w:pPr>
              <w:rPr>
                <w:rFonts w:cs="Arial"/>
              </w:rPr>
            </w:pPr>
          </w:p>
          <w:p w:rsidR="0088213F" w:rsidRPr="00522E92" w:rsidRDefault="0088213F" w:rsidP="00522E92">
            <w:pPr>
              <w:rPr>
                <w:rFonts w:cs="Arial"/>
              </w:rPr>
            </w:pPr>
            <w:r w:rsidRPr="00522E92">
              <w:rPr>
                <w:rFonts w:cs="Arial"/>
              </w:rPr>
              <w:t>Breakfast club £200</w:t>
            </w:r>
          </w:p>
          <w:p w:rsidR="00522E92" w:rsidRDefault="0088213F" w:rsidP="00522E92">
            <w:pPr>
              <w:rPr>
                <w:rFonts w:cs="Arial"/>
              </w:rPr>
            </w:pPr>
            <w:r w:rsidRPr="00522E92">
              <w:rPr>
                <w:rFonts w:cs="Arial"/>
              </w:rPr>
              <w:t xml:space="preserve">Wigan and Leigh </w:t>
            </w:r>
          </w:p>
          <w:p w:rsidR="0088213F" w:rsidRDefault="0088213F" w:rsidP="00522E92">
            <w:pPr>
              <w:rPr>
                <w:rFonts w:cs="Arial"/>
              </w:rPr>
            </w:pPr>
            <w:r w:rsidRPr="00522E92">
              <w:rPr>
                <w:rFonts w:cs="Arial"/>
              </w:rPr>
              <w:t>college SLA £1100 (1 PP student)</w:t>
            </w:r>
          </w:p>
          <w:p w:rsidR="00522E92" w:rsidRPr="00522E92" w:rsidRDefault="00522E92" w:rsidP="00522E92">
            <w:pPr>
              <w:rPr>
                <w:rFonts w:cs="Arial"/>
              </w:rPr>
            </w:pPr>
          </w:p>
          <w:p w:rsidR="0088213F" w:rsidRPr="00522E92" w:rsidRDefault="0088213F" w:rsidP="00522E92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522E92">
              <w:rPr>
                <w:rFonts w:cs="Arial"/>
              </w:rPr>
              <w:t>3Towers Academy SLA £9000</w:t>
            </w:r>
          </w:p>
        </w:tc>
      </w:tr>
    </w:tbl>
    <w:p w:rsidR="00BC0834" w:rsidRPr="00BC0834" w:rsidRDefault="00BC0834" w:rsidP="00BC0834">
      <w:pPr>
        <w:spacing w:after="160" w:line="259" w:lineRule="auto"/>
        <w:rPr>
          <w:sz w:val="22"/>
          <w:szCs w:val="22"/>
        </w:rPr>
      </w:pPr>
    </w:p>
    <w:tbl>
      <w:tblPr>
        <w:tblpPr w:leftFromText="180" w:rightFromText="180" w:vertAnchor="page" w:horzAnchor="margin" w:tblpY="127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1"/>
        <w:gridCol w:w="2773"/>
        <w:gridCol w:w="2072"/>
        <w:gridCol w:w="2008"/>
        <w:gridCol w:w="1960"/>
        <w:gridCol w:w="2088"/>
      </w:tblGrid>
      <w:tr w:rsidR="00B73A91" w:rsidRPr="00BC0834" w:rsidTr="00522E92">
        <w:trPr>
          <w:trHeight w:val="375"/>
        </w:trPr>
        <w:tc>
          <w:tcPr>
            <w:tcW w:w="3411" w:type="dxa"/>
            <w:vMerge w:val="restart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Desired Outcome</w:t>
            </w:r>
          </w:p>
        </w:tc>
        <w:tc>
          <w:tcPr>
            <w:tcW w:w="2773" w:type="dxa"/>
            <w:vMerge w:val="restart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6040" w:type="dxa"/>
            <w:gridSpan w:val="3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Success Criteria</w:t>
            </w:r>
            <w:r w:rsidR="0088213F">
              <w:rPr>
                <w:rFonts w:cs="Arial"/>
                <w:b/>
                <w:sz w:val="22"/>
                <w:szCs w:val="22"/>
              </w:rPr>
              <w:t xml:space="preserve"> – </w:t>
            </w:r>
            <w:r w:rsidR="0088213F" w:rsidRPr="00BC0834">
              <w:rPr>
                <w:rFonts w:cs="Arial"/>
              </w:rPr>
              <w:t>Responsible</w:t>
            </w:r>
            <w:r w:rsidR="0088213F">
              <w:rPr>
                <w:rFonts w:cs="Arial"/>
              </w:rPr>
              <w:t xml:space="preserve"> for</w:t>
            </w:r>
            <w:r w:rsidR="0088213F" w:rsidRPr="00BC0834">
              <w:rPr>
                <w:rFonts w:cs="Arial"/>
                <w:b/>
              </w:rPr>
              <w:t>/Monitored</w:t>
            </w:r>
            <w:r w:rsidR="0088213F">
              <w:rPr>
                <w:rFonts w:cs="Arial"/>
                <w:b/>
              </w:rPr>
              <w:t xml:space="preserve"> by</w:t>
            </w:r>
          </w:p>
        </w:tc>
        <w:tc>
          <w:tcPr>
            <w:tcW w:w="2088" w:type="dxa"/>
          </w:tcPr>
          <w:p w:rsidR="00B73A91" w:rsidRPr="00522E92" w:rsidRDefault="00B73A91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522E92">
              <w:rPr>
                <w:rFonts w:cs="Arial"/>
                <w:b/>
                <w:sz w:val="22"/>
                <w:szCs w:val="22"/>
              </w:rPr>
              <w:t>Cost</w:t>
            </w:r>
          </w:p>
        </w:tc>
      </w:tr>
      <w:tr w:rsidR="00B73A91" w:rsidRPr="00BC0834" w:rsidTr="00522E92">
        <w:trPr>
          <w:trHeight w:val="329"/>
        </w:trPr>
        <w:tc>
          <w:tcPr>
            <w:tcW w:w="3411" w:type="dxa"/>
            <w:vMerge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773" w:type="dxa"/>
            <w:vMerge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DEEAF6" w:themeFill="accent1" w:themeFillTint="33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1 KPT (Sept ’17 – Dec ’17)</w:t>
            </w:r>
          </w:p>
        </w:tc>
        <w:tc>
          <w:tcPr>
            <w:tcW w:w="2008" w:type="dxa"/>
            <w:shd w:val="clear" w:color="auto" w:fill="BDD6EE" w:themeFill="accent1" w:themeFillTint="66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2 KPT  (Jan ’18 – March ’18)</w:t>
            </w:r>
          </w:p>
        </w:tc>
        <w:tc>
          <w:tcPr>
            <w:tcW w:w="1960" w:type="dxa"/>
            <w:shd w:val="clear" w:color="auto" w:fill="9CC2E5" w:themeFill="accent1" w:themeFillTint="99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3 KPT (April ’18 – August ’18)</w:t>
            </w:r>
          </w:p>
        </w:tc>
        <w:tc>
          <w:tcPr>
            <w:tcW w:w="2088" w:type="dxa"/>
          </w:tcPr>
          <w:p w:rsidR="00B73A91" w:rsidRPr="00522E92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B73A91" w:rsidRPr="00BC0834" w:rsidTr="00522E92">
        <w:trPr>
          <w:trHeight w:val="3990"/>
        </w:trPr>
        <w:tc>
          <w:tcPr>
            <w:tcW w:w="3411" w:type="dxa"/>
          </w:tcPr>
          <w:p w:rsidR="00B73A91" w:rsidRPr="00BC0834" w:rsidRDefault="00B73A91" w:rsidP="00BC083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cs="Arial"/>
              </w:rPr>
            </w:pPr>
            <w:r w:rsidRPr="00BC0834">
              <w:rPr>
                <w:rFonts w:cs="Arial"/>
              </w:rPr>
              <w:t>Increase in the attendance/punctuality of disadvantaged students and the gap to be in line with the national average</w:t>
            </w:r>
          </w:p>
        </w:tc>
        <w:tc>
          <w:tcPr>
            <w:tcW w:w="2773" w:type="dxa"/>
          </w:tcPr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 xml:space="preserve"> Specific focus from the Attendance Officer on the weekly monitoring of disadvantaged students</w:t>
            </w:r>
          </w:p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Positive behaviour reward system to be implemented by Pastoral Assistant Headteacher</w:t>
            </w:r>
          </w:p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Use of ParentMail to engage with parents re attendance of the their child on a weekly basis</w:t>
            </w:r>
          </w:p>
        </w:tc>
        <w:tc>
          <w:tcPr>
            <w:tcW w:w="2072" w:type="dxa"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Greater and clearer lines of communication between school and parents</w:t>
            </w:r>
            <w:r>
              <w:rPr>
                <w:rFonts w:cs="Arial"/>
                <w:sz w:val="22"/>
                <w:szCs w:val="22"/>
              </w:rPr>
              <w:t>.  (CSe/AO’B)</w:t>
            </w:r>
          </w:p>
        </w:tc>
        <w:tc>
          <w:tcPr>
            <w:tcW w:w="2008" w:type="dxa"/>
          </w:tcPr>
          <w:p w:rsidR="00B73A91" w:rsidRPr="00BC0834" w:rsidRDefault="000D5555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sz w:val="22"/>
                <w:szCs w:val="22"/>
              </w:rPr>
            </w:pPr>
            <w:r w:rsidRPr="003221D3">
              <w:rPr>
                <w:sz w:val="22"/>
                <w:szCs w:val="22"/>
              </w:rPr>
              <w:t xml:space="preserve">Disadvantaged </w:t>
            </w:r>
            <w:r w:rsidR="003221D3" w:rsidRPr="003221D3">
              <w:rPr>
                <w:sz w:val="22"/>
                <w:szCs w:val="22"/>
              </w:rPr>
              <w:t>students’</w:t>
            </w:r>
            <w:r w:rsidRPr="003221D3">
              <w:rPr>
                <w:sz w:val="22"/>
                <w:szCs w:val="22"/>
              </w:rPr>
              <w:t xml:space="preserve"> attendance up to March 2017 was 93.92%, </w:t>
            </w:r>
            <w:r w:rsidR="003221D3" w:rsidRPr="003221D3">
              <w:rPr>
                <w:sz w:val="22"/>
                <w:szCs w:val="22"/>
              </w:rPr>
              <w:t xml:space="preserve">as opposed to others of </w:t>
            </w:r>
            <w:r w:rsidRPr="003221D3">
              <w:rPr>
                <w:sz w:val="22"/>
                <w:szCs w:val="22"/>
              </w:rPr>
              <w:t>96.14%. By 23</w:t>
            </w:r>
            <w:r w:rsidRPr="003221D3">
              <w:rPr>
                <w:sz w:val="22"/>
                <w:szCs w:val="22"/>
                <w:vertAlign w:val="superscript"/>
              </w:rPr>
              <w:t>rd</w:t>
            </w:r>
            <w:r w:rsidRPr="003221D3">
              <w:rPr>
                <w:sz w:val="22"/>
                <w:szCs w:val="22"/>
              </w:rPr>
              <w:t xml:space="preserve"> March ’18 the gap will be less </w:t>
            </w:r>
            <w:r w:rsidR="003221D3" w:rsidRPr="003221D3">
              <w:rPr>
                <w:sz w:val="22"/>
                <w:szCs w:val="22"/>
              </w:rPr>
              <w:t>than</w:t>
            </w:r>
            <w:r w:rsidRPr="003221D3">
              <w:rPr>
                <w:sz w:val="22"/>
                <w:szCs w:val="22"/>
              </w:rPr>
              <w:t xml:space="preserve"> 2%</w:t>
            </w:r>
          </w:p>
        </w:tc>
        <w:tc>
          <w:tcPr>
            <w:tcW w:w="1960" w:type="dxa"/>
          </w:tcPr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Attendance raised from a current position of 93.67 to 95%</w:t>
            </w:r>
            <w:r>
              <w:rPr>
                <w:rFonts w:cs="Arial"/>
                <w:sz w:val="22"/>
                <w:szCs w:val="22"/>
              </w:rPr>
              <w:t>.  (CBo)</w:t>
            </w:r>
          </w:p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National attendance gap of 3.1% between disadvantaged and non-disadvantaged is matched or bettered.</w:t>
            </w:r>
            <w:r>
              <w:rPr>
                <w:rFonts w:cs="Arial"/>
                <w:sz w:val="22"/>
                <w:szCs w:val="22"/>
              </w:rPr>
              <w:t xml:space="preserve"> (CSe)</w:t>
            </w:r>
          </w:p>
        </w:tc>
        <w:tc>
          <w:tcPr>
            <w:tcW w:w="2088" w:type="dxa"/>
          </w:tcPr>
          <w:p w:rsidR="00B73A91" w:rsidRDefault="001535D2" w:rsidP="00522E92">
            <w:pPr>
              <w:autoSpaceDE w:val="0"/>
              <w:autoSpaceDN w:val="0"/>
              <w:adjustRightInd w:val="0"/>
              <w:ind w:left="111"/>
              <w:rPr>
                <w:rFonts w:cs="Arial"/>
              </w:rPr>
            </w:pPr>
            <w:r>
              <w:rPr>
                <w:rFonts w:cs="Arial"/>
              </w:rPr>
              <w:t>Proportion of Attendance Officer time</w:t>
            </w:r>
            <w:r w:rsidR="00922AC4">
              <w:rPr>
                <w:rFonts w:cs="Arial"/>
              </w:rPr>
              <w:t xml:space="preserve"> £3839</w:t>
            </w:r>
          </w:p>
          <w:p w:rsidR="00522E92" w:rsidRPr="00522E92" w:rsidRDefault="00522E92" w:rsidP="00522E92">
            <w:pPr>
              <w:autoSpaceDE w:val="0"/>
              <w:autoSpaceDN w:val="0"/>
              <w:adjustRightInd w:val="0"/>
              <w:ind w:left="111"/>
              <w:rPr>
                <w:rFonts w:cs="Arial"/>
              </w:rPr>
            </w:pPr>
          </w:p>
          <w:p w:rsidR="00B73A91" w:rsidRDefault="00922AC4" w:rsidP="00522E92">
            <w:pPr>
              <w:autoSpaceDE w:val="0"/>
              <w:autoSpaceDN w:val="0"/>
              <w:adjustRightInd w:val="0"/>
              <w:ind w:left="111"/>
              <w:rPr>
                <w:rFonts w:cs="Arial"/>
              </w:rPr>
            </w:pPr>
            <w:r>
              <w:rPr>
                <w:rFonts w:cs="Arial"/>
              </w:rPr>
              <w:t>Rewards budget £1455</w:t>
            </w:r>
          </w:p>
          <w:p w:rsidR="00522E92" w:rsidRPr="00522E92" w:rsidRDefault="00522E92" w:rsidP="00522E92">
            <w:pPr>
              <w:autoSpaceDE w:val="0"/>
              <w:autoSpaceDN w:val="0"/>
              <w:adjustRightInd w:val="0"/>
              <w:ind w:left="111"/>
              <w:rPr>
                <w:rFonts w:cs="Arial"/>
              </w:rPr>
            </w:pPr>
          </w:p>
          <w:p w:rsidR="00B73A91" w:rsidRPr="00522E92" w:rsidRDefault="00922AC4" w:rsidP="00522E92">
            <w:pPr>
              <w:autoSpaceDE w:val="0"/>
              <w:autoSpaceDN w:val="0"/>
              <w:adjustRightInd w:val="0"/>
              <w:ind w:left="111"/>
              <w:rPr>
                <w:rFonts w:cs="Arial"/>
              </w:rPr>
            </w:pPr>
            <w:r>
              <w:rPr>
                <w:rFonts w:cs="Arial"/>
              </w:rPr>
              <w:t>Parent mail £529</w:t>
            </w:r>
          </w:p>
          <w:p w:rsidR="00522E92" w:rsidRPr="00522E92" w:rsidRDefault="00522E92" w:rsidP="00522E92">
            <w:pPr>
              <w:autoSpaceDE w:val="0"/>
              <w:autoSpaceDN w:val="0"/>
              <w:adjustRightInd w:val="0"/>
              <w:ind w:left="111"/>
              <w:rPr>
                <w:rFonts w:cs="Arial"/>
              </w:rPr>
            </w:pPr>
          </w:p>
          <w:p w:rsidR="00B73A91" w:rsidRPr="00522E92" w:rsidRDefault="00B73A91" w:rsidP="00522E92">
            <w:pPr>
              <w:spacing w:after="160" w:line="259" w:lineRule="auto"/>
              <w:ind w:left="111"/>
              <w:rPr>
                <w:sz w:val="22"/>
                <w:szCs w:val="22"/>
              </w:rPr>
            </w:pPr>
            <w:r w:rsidRPr="00522E92">
              <w:rPr>
                <w:rFonts w:cs="Arial"/>
              </w:rPr>
              <w:t>Attendance SLA £3400</w:t>
            </w:r>
          </w:p>
        </w:tc>
      </w:tr>
    </w:tbl>
    <w:p w:rsidR="00BC0834" w:rsidRPr="00BC0834" w:rsidRDefault="00BC0834" w:rsidP="00BC0834">
      <w:pPr>
        <w:spacing w:after="160" w:line="259" w:lineRule="auto"/>
        <w:rPr>
          <w:sz w:val="22"/>
          <w:szCs w:val="22"/>
        </w:rPr>
      </w:pPr>
    </w:p>
    <w:tbl>
      <w:tblPr>
        <w:tblpPr w:leftFromText="180" w:rightFromText="180" w:vertAnchor="page" w:horzAnchor="margin" w:tblpY="127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2986"/>
        <w:gridCol w:w="2100"/>
        <w:gridCol w:w="2239"/>
        <w:gridCol w:w="1968"/>
        <w:gridCol w:w="2094"/>
      </w:tblGrid>
      <w:tr w:rsidR="00B73A91" w:rsidRPr="00BC0834" w:rsidTr="00522E92">
        <w:trPr>
          <w:trHeight w:val="375"/>
        </w:trPr>
        <w:tc>
          <w:tcPr>
            <w:tcW w:w="2925" w:type="dxa"/>
            <w:vMerge w:val="restart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Desired Outcome</w:t>
            </w:r>
          </w:p>
        </w:tc>
        <w:tc>
          <w:tcPr>
            <w:tcW w:w="2986" w:type="dxa"/>
            <w:vMerge w:val="restart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6307" w:type="dxa"/>
            <w:gridSpan w:val="3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C0834">
              <w:rPr>
                <w:rFonts w:cs="Arial"/>
                <w:b/>
                <w:sz w:val="22"/>
                <w:szCs w:val="22"/>
              </w:rPr>
              <w:t>Success Criteria</w:t>
            </w:r>
            <w:r w:rsidR="0088213F">
              <w:rPr>
                <w:rFonts w:cs="Arial"/>
                <w:b/>
                <w:sz w:val="22"/>
                <w:szCs w:val="22"/>
              </w:rPr>
              <w:t xml:space="preserve"> – </w:t>
            </w:r>
            <w:r w:rsidR="0088213F" w:rsidRPr="00BC0834">
              <w:rPr>
                <w:rFonts w:cs="Arial"/>
              </w:rPr>
              <w:t>Responsible</w:t>
            </w:r>
            <w:r w:rsidR="0088213F">
              <w:rPr>
                <w:rFonts w:cs="Arial"/>
              </w:rPr>
              <w:t xml:space="preserve"> for</w:t>
            </w:r>
            <w:r w:rsidR="0088213F" w:rsidRPr="00BC0834">
              <w:rPr>
                <w:rFonts w:cs="Arial"/>
                <w:b/>
              </w:rPr>
              <w:t>/Monitored</w:t>
            </w:r>
            <w:r w:rsidR="0088213F">
              <w:rPr>
                <w:rFonts w:cs="Arial"/>
                <w:b/>
              </w:rPr>
              <w:t xml:space="preserve"> by</w:t>
            </w:r>
          </w:p>
        </w:tc>
        <w:tc>
          <w:tcPr>
            <w:tcW w:w="2094" w:type="dxa"/>
          </w:tcPr>
          <w:p w:rsidR="00B73A91" w:rsidRPr="00522E92" w:rsidRDefault="00B73A91" w:rsidP="00BC083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522E92">
              <w:rPr>
                <w:rFonts w:cs="Arial"/>
                <w:b/>
                <w:sz w:val="22"/>
                <w:szCs w:val="22"/>
              </w:rPr>
              <w:t>Cost</w:t>
            </w:r>
          </w:p>
        </w:tc>
      </w:tr>
      <w:tr w:rsidR="00B73A91" w:rsidRPr="00BC0834" w:rsidTr="00522E92">
        <w:trPr>
          <w:trHeight w:val="329"/>
        </w:trPr>
        <w:tc>
          <w:tcPr>
            <w:tcW w:w="2925" w:type="dxa"/>
            <w:vMerge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DEEAF6" w:themeFill="accent1" w:themeFillTint="33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1 KPT (Sept ’17 – Dec ’17)</w:t>
            </w:r>
          </w:p>
        </w:tc>
        <w:tc>
          <w:tcPr>
            <w:tcW w:w="2239" w:type="dxa"/>
            <w:shd w:val="clear" w:color="auto" w:fill="BDD6EE" w:themeFill="accent1" w:themeFillTint="66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2 KPT  (Jan ’18 – March ’18)</w:t>
            </w:r>
          </w:p>
        </w:tc>
        <w:tc>
          <w:tcPr>
            <w:tcW w:w="1968" w:type="dxa"/>
            <w:shd w:val="clear" w:color="auto" w:fill="9CC2E5" w:themeFill="accent1" w:themeFillTint="99"/>
          </w:tcPr>
          <w:p w:rsidR="00B73A91" w:rsidRPr="00BC0834" w:rsidRDefault="00B73A91" w:rsidP="00BC0834">
            <w:pPr>
              <w:spacing w:after="160" w:line="259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834">
              <w:rPr>
                <w:rFonts w:cstheme="minorHAnsi"/>
                <w:b/>
                <w:sz w:val="22"/>
                <w:szCs w:val="22"/>
              </w:rPr>
              <w:t>PHASE 3 KPT (April ’18 – August ’18)</w:t>
            </w:r>
          </w:p>
        </w:tc>
        <w:tc>
          <w:tcPr>
            <w:tcW w:w="2094" w:type="dxa"/>
          </w:tcPr>
          <w:p w:rsidR="00B73A91" w:rsidRPr="00522E92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B73A91" w:rsidRPr="00BC0834" w:rsidTr="00522E92">
        <w:trPr>
          <w:trHeight w:val="6579"/>
        </w:trPr>
        <w:tc>
          <w:tcPr>
            <w:tcW w:w="2925" w:type="dxa"/>
          </w:tcPr>
          <w:p w:rsidR="00B73A91" w:rsidRPr="00BC0834" w:rsidRDefault="00B73A91" w:rsidP="00BC083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cs="Arial"/>
              </w:rPr>
            </w:pPr>
            <w:r w:rsidRPr="00BC0834">
              <w:rPr>
                <w:rFonts w:cs="Arial"/>
              </w:rPr>
              <w:t xml:space="preserve">Specific focus on the engagement of boys especially disadvantaged boys to reduce the number of isolation/exclusion incidents in order to improve attainment  </w:t>
            </w:r>
          </w:p>
        </w:tc>
        <w:tc>
          <w:tcPr>
            <w:tcW w:w="2986" w:type="dxa"/>
          </w:tcPr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 xml:space="preserve"> Appointment of “Aspirant Leader” with a specific focus on boys’ engagement.</w:t>
            </w:r>
          </w:p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Appointment of “Engagement Coordinator” to provide extra support for disadvantaged boys</w:t>
            </w:r>
          </w:p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Personalised timetable for specific disadvantaged students after the option process has finished in Year 9</w:t>
            </w:r>
          </w:p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Break/lunchtime student supervisors to promote positive behaviours on the Astroturf</w:t>
            </w:r>
          </w:p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Positive behaviour reward system to be implemented by Pastoral Assistant Headteacher</w:t>
            </w:r>
          </w:p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00" w:type="dxa"/>
          </w:tcPr>
          <w:p w:rsidR="00B73A91" w:rsidRPr="00BC0834" w:rsidRDefault="00B73A91" w:rsidP="00BC0834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Coordinated approach to activities and a dedicated space for Year 7 to aid transition</w:t>
            </w:r>
            <w:r>
              <w:rPr>
                <w:rFonts w:cs="Arial"/>
                <w:sz w:val="22"/>
                <w:szCs w:val="22"/>
              </w:rPr>
              <w:t>.  (MRa)</w:t>
            </w:r>
          </w:p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Common issues identified in the survey can b</w:t>
            </w:r>
            <w:r>
              <w:rPr>
                <w:rFonts w:cs="Arial"/>
                <w:sz w:val="22"/>
                <w:szCs w:val="22"/>
              </w:rPr>
              <w:t>e reviewed and then addressed.  (CKn/CBo)</w:t>
            </w:r>
          </w:p>
        </w:tc>
        <w:tc>
          <w:tcPr>
            <w:tcW w:w="2239" w:type="dxa"/>
          </w:tcPr>
          <w:p w:rsidR="00B73A91" w:rsidRPr="00BC0834" w:rsidRDefault="00B73A91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Successful implementation of intervention programmes for specific students for greater engagement of students within lessons and extra-curricular activities.</w:t>
            </w:r>
            <w:r>
              <w:rPr>
                <w:rFonts w:cs="Arial"/>
                <w:sz w:val="22"/>
                <w:szCs w:val="22"/>
              </w:rPr>
              <w:t xml:space="preserve">  (CKn)</w:t>
            </w:r>
          </w:p>
          <w:p w:rsidR="00B73A91" w:rsidRPr="00BC0834" w:rsidRDefault="00B73A91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Greater emphasis and promotion of positive behaviour. British values, moral purpose and a deeper understanding of what makes a good citizen in the community.</w:t>
            </w:r>
            <w:r>
              <w:rPr>
                <w:rFonts w:cs="Arial"/>
                <w:sz w:val="22"/>
                <w:szCs w:val="22"/>
              </w:rPr>
              <w:t xml:space="preserve">  (CBo)</w:t>
            </w:r>
          </w:p>
          <w:p w:rsidR="00B73A91" w:rsidRPr="00BC0834" w:rsidRDefault="00B73A91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Successful IAG days implemented in the school calendar to focus students on their studies towards future employment pathways</w:t>
            </w:r>
            <w:r>
              <w:rPr>
                <w:rFonts w:cs="Arial"/>
                <w:sz w:val="22"/>
                <w:szCs w:val="22"/>
              </w:rPr>
              <w:t>.  (LNr)</w:t>
            </w:r>
          </w:p>
          <w:p w:rsidR="00B73A91" w:rsidRPr="00BC0834" w:rsidRDefault="00B73A91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Most vulnerable students feel safe, secure and grow in confidence throughout their school life</w:t>
            </w:r>
            <w:r>
              <w:rPr>
                <w:rFonts w:cs="Arial"/>
                <w:sz w:val="22"/>
                <w:szCs w:val="22"/>
              </w:rPr>
              <w:t>.  (FHo)</w:t>
            </w:r>
          </w:p>
        </w:tc>
        <w:tc>
          <w:tcPr>
            <w:tcW w:w="1968" w:type="dxa"/>
          </w:tcPr>
          <w:p w:rsidR="00B73A91" w:rsidRPr="00BC0834" w:rsidRDefault="00B73A91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Greater engagement of students in the final term of KS3.</w:t>
            </w:r>
            <w:r>
              <w:rPr>
                <w:rFonts w:cs="Arial"/>
                <w:sz w:val="22"/>
                <w:szCs w:val="22"/>
              </w:rPr>
              <w:t xml:space="preserve">  (CKn)</w:t>
            </w:r>
          </w:p>
          <w:p w:rsidR="00B73A91" w:rsidRPr="00BC0834" w:rsidRDefault="00B73A91" w:rsidP="00BC0834">
            <w:p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BC0834">
              <w:rPr>
                <w:rFonts w:cs="Arial"/>
                <w:sz w:val="22"/>
                <w:szCs w:val="22"/>
              </w:rPr>
              <w:t>Parental engagement for targeted boys to strengthen school/home coordinated approach</w:t>
            </w:r>
            <w:r>
              <w:rPr>
                <w:rFonts w:cs="Arial"/>
                <w:sz w:val="22"/>
                <w:szCs w:val="22"/>
              </w:rPr>
              <w:t>.  (CKn/CBo)</w:t>
            </w:r>
          </w:p>
          <w:p w:rsidR="00B73A91" w:rsidRPr="00BC0834" w:rsidRDefault="00B73A91" w:rsidP="00BC083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:rsidR="00B73A91" w:rsidRPr="00522E92" w:rsidRDefault="001535D2" w:rsidP="001535D2">
            <w:pPr>
              <w:rPr>
                <w:rFonts w:cs="Arial"/>
              </w:rPr>
            </w:pPr>
            <w:r>
              <w:rPr>
                <w:rFonts w:cs="Arial"/>
              </w:rPr>
              <w:t xml:space="preserve">Engagement Coordinator </w:t>
            </w:r>
            <w:r w:rsidR="00B73A91" w:rsidRPr="00522E92">
              <w:rPr>
                <w:rFonts w:cs="Arial"/>
              </w:rPr>
              <w:t xml:space="preserve"> £21,375</w:t>
            </w:r>
          </w:p>
          <w:p w:rsidR="00522E92" w:rsidRDefault="00522E92" w:rsidP="00522E92">
            <w:pPr>
              <w:ind w:left="42"/>
              <w:rPr>
                <w:rFonts w:cs="Arial"/>
              </w:rPr>
            </w:pPr>
          </w:p>
          <w:p w:rsidR="00B73A91" w:rsidRPr="00522E92" w:rsidRDefault="00B73A91" w:rsidP="00522E92">
            <w:pPr>
              <w:ind w:left="42"/>
              <w:rPr>
                <w:rFonts w:cs="Arial"/>
              </w:rPr>
            </w:pPr>
            <w:r w:rsidRPr="00522E92">
              <w:rPr>
                <w:rFonts w:cs="Arial"/>
              </w:rPr>
              <w:t>Pro</w:t>
            </w:r>
            <w:r w:rsidR="00922AC4">
              <w:rPr>
                <w:rFonts w:cs="Arial"/>
              </w:rPr>
              <w:t>po</w:t>
            </w:r>
            <w:r w:rsidR="001535D2">
              <w:rPr>
                <w:rFonts w:cs="Arial"/>
              </w:rPr>
              <w:t xml:space="preserve">rtion of Aspirant Leader time </w:t>
            </w:r>
            <w:r w:rsidRPr="00522E92">
              <w:rPr>
                <w:rFonts w:cs="Arial"/>
              </w:rPr>
              <w:t>£4453</w:t>
            </w:r>
          </w:p>
          <w:p w:rsidR="00522E92" w:rsidRDefault="00522E92" w:rsidP="00522E92">
            <w:pPr>
              <w:ind w:left="42"/>
              <w:rPr>
                <w:rFonts w:cs="Arial"/>
              </w:rPr>
            </w:pPr>
          </w:p>
          <w:p w:rsidR="00B73A91" w:rsidRPr="00522E92" w:rsidRDefault="001535D2" w:rsidP="00522E92">
            <w:pPr>
              <w:ind w:left="42"/>
              <w:rPr>
                <w:rFonts w:cs="Arial"/>
              </w:rPr>
            </w:pPr>
            <w:r>
              <w:rPr>
                <w:rFonts w:cs="Arial"/>
              </w:rPr>
              <w:t xml:space="preserve">Careers time </w:t>
            </w:r>
            <w:r w:rsidR="00B73A91" w:rsidRPr="00522E92">
              <w:rPr>
                <w:rFonts w:cs="Arial"/>
              </w:rPr>
              <w:t>£3244</w:t>
            </w:r>
          </w:p>
          <w:p w:rsidR="00522E92" w:rsidRDefault="00522E92" w:rsidP="00522E92">
            <w:pPr>
              <w:ind w:left="42"/>
              <w:rPr>
                <w:rFonts w:cs="Arial"/>
              </w:rPr>
            </w:pPr>
          </w:p>
          <w:p w:rsidR="00B73A91" w:rsidRPr="00522E92" w:rsidRDefault="00B73A91" w:rsidP="00522E92">
            <w:pPr>
              <w:ind w:left="42"/>
              <w:rPr>
                <w:rFonts w:cs="Arial"/>
              </w:rPr>
            </w:pPr>
            <w:r w:rsidRPr="00522E92">
              <w:rPr>
                <w:rFonts w:cs="Arial"/>
              </w:rPr>
              <w:t>PASS survey</w:t>
            </w:r>
          </w:p>
          <w:p w:rsidR="00522E92" w:rsidRDefault="00522E92" w:rsidP="00522E92">
            <w:pPr>
              <w:ind w:left="42"/>
              <w:rPr>
                <w:rFonts w:cs="Arial"/>
              </w:rPr>
            </w:pPr>
          </w:p>
          <w:p w:rsidR="00B73A91" w:rsidRPr="00522E92" w:rsidRDefault="00B73A91" w:rsidP="00522E92">
            <w:pPr>
              <w:ind w:left="42"/>
              <w:rPr>
                <w:rFonts w:cs="Arial"/>
              </w:rPr>
            </w:pPr>
            <w:r w:rsidRPr="00522E92">
              <w:rPr>
                <w:rFonts w:cs="Arial"/>
              </w:rPr>
              <w:t>Cost of new internal exclusion system</w:t>
            </w:r>
          </w:p>
          <w:p w:rsidR="00B73A91" w:rsidRPr="00522E92" w:rsidRDefault="00B73A91" w:rsidP="0003283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B73A91" w:rsidRPr="00522E92" w:rsidRDefault="001535D2" w:rsidP="0003283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Proportion of AHT time</w:t>
            </w:r>
            <w:r w:rsidR="00B73A91" w:rsidRPr="00522E92">
              <w:rPr>
                <w:rFonts w:cs="Arial"/>
              </w:rPr>
              <w:t xml:space="preserve"> £5862</w:t>
            </w:r>
          </w:p>
          <w:p w:rsidR="00B73A91" w:rsidRPr="00522E92" w:rsidRDefault="00B73A91" w:rsidP="0003283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B73A91" w:rsidRDefault="00B73A91" w:rsidP="0003283C">
            <w:pPr>
              <w:spacing w:after="160" w:line="259" w:lineRule="auto"/>
              <w:rPr>
                <w:rFonts w:cs="Arial"/>
              </w:rPr>
            </w:pPr>
            <w:r w:rsidRPr="00522E92">
              <w:rPr>
                <w:rFonts w:cs="Arial"/>
              </w:rPr>
              <w:t>Careers SLA £12,600</w:t>
            </w:r>
          </w:p>
          <w:p w:rsidR="009B45BD" w:rsidRDefault="009B45BD" w:rsidP="0003283C">
            <w:pPr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Counsellor £2187</w:t>
            </w:r>
          </w:p>
          <w:p w:rsidR="009B45BD" w:rsidRPr="00522E92" w:rsidRDefault="009B45BD" w:rsidP="009B45BD">
            <w:pPr>
              <w:rPr>
                <w:sz w:val="22"/>
                <w:szCs w:val="22"/>
              </w:rPr>
            </w:pPr>
          </w:p>
        </w:tc>
      </w:tr>
    </w:tbl>
    <w:p w:rsidR="0088213F" w:rsidRDefault="0088213F" w:rsidP="0003283C">
      <w:pPr>
        <w:rPr>
          <w:highlight w:val="magenta"/>
        </w:rPr>
      </w:pPr>
    </w:p>
    <w:p w:rsidR="0003283C" w:rsidRDefault="0003283C" w:rsidP="0003283C">
      <w:pPr>
        <w:rPr>
          <w:highlight w:val="magenta"/>
        </w:rPr>
      </w:pPr>
    </w:p>
    <w:tbl>
      <w:tblPr>
        <w:tblStyle w:val="TableGrid"/>
        <w:tblpPr w:leftFromText="180" w:rightFromText="180" w:vertAnchor="text" w:horzAnchor="margin" w:tblpXSpec="right" w:tblpY="77"/>
        <w:tblW w:w="3957" w:type="dxa"/>
        <w:tblLayout w:type="fixed"/>
        <w:tblLook w:val="04A0" w:firstRow="1" w:lastRow="0" w:firstColumn="1" w:lastColumn="0" w:noHBand="0" w:noVBand="1"/>
      </w:tblPr>
      <w:tblGrid>
        <w:gridCol w:w="1712"/>
        <w:gridCol w:w="2245"/>
      </w:tblGrid>
      <w:tr w:rsidR="0088213F" w:rsidRPr="008C1935" w:rsidTr="0088213F">
        <w:trPr>
          <w:trHeight w:val="215"/>
        </w:trPr>
        <w:tc>
          <w:tcPr>
            <w:tcW w:w="1712" w:type="dxa"/>
            <w:tcBorders>
              <w:top w:val="single" w:sz="18" w:space="0" w:color="auto"/>
              <w:bottom w:val="single" w:sz="18" w:space="0" w:color="auto"/>
            </w:tcBorders>
          </w:tcPr>
          <w:p w:rsidR="0088213F" w:rsidRPr="008C1935" w:rsidRDefault="0088213F" w:rsidP="0088213F">
            <w:pPr>
              <w:rPr>
                <w:rFonts w:cs="Arial"/>
                <w:b/>
              </w:rPr>
            </w:pPr>
            <w:r w:rsidRPr="008C1935">
              <w:rPr>
                <w:rFonts w:cs="Arial"/>
                <w:b/>
              </w:rPr>
              <w:t>Total cost</w:t>
            </w:r>
          </w:p>
        </w:tc>
        <w:tc>
          <w:tcPr>
            <w:tcW w:w="2245" w:type="dxa"/>
            <w:tcBorders>
              <w:top w:val="single" w:sz="18" w:space="0" w:color="auto"/>
              <w:bottom w:val="single" w:sz="18" w:space="0" w:color="auto"/>
            </w:tcBorders>
          </w:tcPr>
          <w:p w:rsidR="0088213F" w:rsidRPr="008C1935" w:rsidRDefault="009B45BD" w:rsidP="0088213F">
            <w:pPr>
              <w:rPr>
                <w:rFonts w:cs="Arial"/>
              </w:rPr>
            </w:pPr>
            <w:r>
              <w:rPr>
                <w:rFonts w:cs="Arial"/>
              </w:rPr>
              <w:t>£202,867</w:t>
            </w:r>
          </w:p>
        </w:tc>
      </w:tr>
    </w:tbl>
    <w:p w:rsidR="0088213F" w:rsidRPr="00847482" w:rsidRDefault="0088213F" w:rsidP="0003283C">
      <w:pPr>
        <w:rPr>
          <w:highlight w:val="magenta"/>
        </w:rPr>
      </w:pPr>
    </w:p>
    <w:p w:rsidR="00BC0834" w:rsidRPr="00BC0834" w:rsidRDefault="00BC0834" w:rsidP="00BC0834">
      <w:pPr>
        <w:spacing w:after="160" w:line="259" w:lineRule="auto"/>
        <w:rPr>
          <w:sz w:val="22"/>
          <w:szCs w:val="22"/>
        </w:rPr>
      </w:pPr>
    </w:p>
    <w:p w:rsidR="003216C0" w:rsidRPr="00A35602" w:rsidRDefault="003216C0" w:rsidP="003216C0">
      <w:pPr>
        <w:rPr>
          <w:rFonts w:ascii="Arial" w:hAnsi="Arial" w:cs="Arial"/>
        </w:rPr>
      </w:pPr>
    </w:p>
    <w:p w:rsidR="00234DBC" w:rsidRDefault="00234DBC"/>
    <w:sectPr w:rsidR="00234DBC" w:rsidSect="0003283C">
      <w:headerReference w:type="default" r:id="rId7"/>
      <w:footerReference w:type="even" r:id="rId8"/>
      <w:footerReference w:type="default" r:id="rId9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59" w:rsidRDefault="002C7159">
      <w:r>
        <w:separator/>
      </w:r>
    </w:p>
  </w:endnote>
  <w:endnote w:type="continuationSeparator" w:id="0">
    <w:p w:rsidR="002C7159" w:rsidRDefault="002C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55" w:rsidRDefault="000D5555" w:rsidP="0003283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5555" w:rsidRDefault="000D5555" w:rsidP="000328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55" w:rsidRDefault="000D5555" w:rsidP="0003283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4066">
      <w:rPr>
        <w:rStyle w:val="PageNumber"/>
        <w:noProof/>
      </w:rPr>
      <w:t>3</w:t>
    </w:r>
    <w:r>
      <w:rPr>
        <w:rStyle w:val="PageNumber"/>
      </w:rPr>
      <w:fldChar w:fldCharType="end"/>
    </w:r>
  </w:p>
  <w:p w:rsidR="000D5555" w:rsidRDefault="000D5555" w:rsidP="000328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59" w:rsidRDefault="002C7159">
      <w:r>
        <w:separator/>
      </w:r>
    </w:p>
  </w:footnote>
  <w:footnote w:type="continuationSeparator" w:id="0">
    <w:p w:rsidR="002C7159" w:rsidRDefault="002C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55" w:rsidRDefault="000D5555" w:rsidP="000328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614703E" wp14:editId="4922C826">
          <wp:simplePos x="0" y="0"/>
          <wp:positionH relativeFrom="column">
            <wp:posOffset>8496300</wp:posOffset>
          </wp:positionH>
          <wp:positionV relativeFrom="paragraph">
            <wp:posOffset>-333375</wp:posOffset>
          </wp:positionV>
          <wp:extent cx="1019175" cy="603250"/>
          <wp:effectExtent l="0" t="0" r="9525" b="6350"/>
          <wp:wrapThrough wrapText="bothSides">
            <wp:wrapPolygon edited="0">
              <wp:start x="0" y="0"/>
              <wp:lineTo x="0" y="21145"/>
              <wp:lineTo x="21398" y="21145"/>
              <wp:lineTo x="2139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LT LOGO CMYK 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207"/>
    <w:multiLevelType w:val="hybridMultilevel"/>
    <w:tmpl w:val="78803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00B8"/>
    <w:multiLevelType w:val="hybridMultilevel"/>
    <w:tmpl w:val="73EA3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300F"/>
    <w:multiLevelType w:val="hybridMultilevel"/>
    <w:tmpl w:val="76F4E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478E6"/>
    <w:multiLevelType w:val="hybridMultilevel"/>
    <w:tmpl w:val="BB4E38A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D38B7"/>
    <w:multiLevelType w:val="hybridMultilevel"/>
    <w:tmpl w:val="E58CAFEE"/>
    <w:lvl w:ilvl="0" w:tplc="6CF425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77BF6"/>
    <w:multiLevelType w:val="hybridMultilevel"/>
    <w:tmpl w:val="9DB84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5407C"/>
    <w:multiLevelType w:val="hybridMultilevel"/>
    <w:tmpl w:val="99C4684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0B58"/>
    <w:multiLevelType w:val="hybridMultilevel"/>
    <w:tmpl w:val="C300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57591"/>
    <w:multiLevelType w:val="hybridMultilevel"/>
    <w:tmpl w:val="2C9E2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B30CC"/>
    <w:multiLevelType w:val="hybridMultilevel"/>
    <w:tmpl w:val="B6462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0868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06F2"/>
    <w:multiLevelType w:val="hybridMultilevel"/>
    <w:tmpl w:val="A42A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D22F2"/>
    <w:multiLevelType w:val="hybridMultilevel"/>
    <w:tmpl w:val="D3CA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D13EE"/>
    <w:multiLevelType w:val="hybridMultilevel"/>
    <w:tmpl w:val="76F4E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B3771"/>
    <w:multiLevelType w:val="hybridMultilevel"/>
    <w:tmpl w:val="7586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360A"/>
    <w:multiLevelType w:val="hybridMultilevel"/>
    <w:tmpl w:val="9C34EBD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C985165"/>
    <w:multiLevelType w:val="hybridMultilevel"/>
    <w:tmpl w:val="B95E0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C1D63"/>
    <w:multiLevelType w:val="hybridMultilevel"/>
    <w:tmpl w:val="1D06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65AFB"/>
    <w:multiLevelType w:val="hybridMultilevel"/>
    <w:tmpl w:val="CA1412D8"/>
    <w:lvl w:ilvl="0" w:tplc="460CBD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91DF8"/>
    <w:multiLevelType w:val="hybridMultilevel"/>
    <w:tmpl w:val="BFB619EE"/>
    <w:lvl w:ilvl="0" w:tplc="6CF425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2DCC"/>
    <w:multiLevelType w:val="hybridMultilevel"/>
    <w:tmpl w:val="E38AC180"/>
    <w:lvl w:ilvl="0" w:tplc="D1A40A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13521"/>
    <w:multiLevelType w:val="hybridMultilevel"/>
    <w:tmpl w:val="F3EC5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50D66"/>
    <w:multiLevelType w:val="hybridMultilevel"/>
    <w:tmpl w:val="76F4E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3384C"/>
    <w:multiLevelType w:val="hybridMultilevel"/>
    <w:tmpl w:val="03D67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97422"/>
    <w:multiLevelType w:val="hybridMultilevel"/>
    <w:tmpl w:val="DE80576C"/>
    <w:lvl w:ilvl="0" w:tplc="1F00B1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B0732"/>
    <w:multiLevelType w:val="hybridMultilevel"/>
    <w:tmpl w:val="64D6E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D7FC3"/>
    <w:multiLevelType w:val="hybridMultilevel"/>
    <w:tmpl w:val="76F4E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F2CC7"/>
    <w:multiLevelType w:val="hybridMultilevel"/>
    <w:tmpl w:val="0ABA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10544"/>
    <w:multiLevelType w:val="hybridMultilevel"/>
    <w:tmpl w:val="E024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52563"/>
    <w:multiLevelType w:val="hybridMultilevel"/>
    <w:tmpl w:val="11148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F2FAE"/>
    <w:multiLevelType w:val="hybridMultilevel"/>
    <w:tmpl w:val="A906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A73A7"/>
    <w:multiLevelType w:val="hybridMultilevel"/>
    <w:tmpl w:val="4046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14371"/>
    <w:multiLevelType w:val="hybridMultilevel"/>
    <w:tmpl w:val="76F4E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F3DDA"/>
    <w:multiLevelType w:val="hybridMultilevel"/>
    <w:tmpl w:val="2BE2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F7248"/>
    <w:multiLevelType w:val="hybridMultilevel"/>
    <w:tmpl w:val="04EE5BCE"/>
    <w:lvl w:ilvl="0" w:tplc="6CF425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01D4F"/>
    <w:multiLevelType w:val="hybridMultilevel"/>
    <w:tmpl w:val="B6AC7958"/>
    <w:lvl w:ilvl="0" w:tplc="08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73D68DF"/>
    <w:multiLevelType w:val="hybridMultilevel"/>
    <w:tmpl w:val="DBE8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16965"/>
    <w:multiLevelType w:val="hybridMultilevel"/>
    <w:tmpl w:val="96EC4E52"/>
    <w:lvl w:ilvl="0" w:tplc="1F148C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E0BD3"/>
    <w:multiLevelType w:val="hybridMultilevel"/>
    <w:tmpl w:val="F9A49F3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A3C3F"/>
    <w:multiLevelType w:val="hybridMultilevel"/>
    <w:tmpl w:val="E05A9044"/>
    <w:lvl w:ilvl="0" w:tplc="339C44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74C78"/>
    <w:multiLevelType w:val="hybridMultilevel"/>
    <w:tmpl w:val="C5000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131A3"/>
    <w:multiLevelType w:val="hybridMultilevel"/>
    <w:tmpl w:val="C2920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E66E1"/>
    <w:multiLevelType w:val="hybridMultilevel"/>
    <w:tmpl w:val="2A8A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72B89"/>
    <w:multiLevelType w:val="hybridMultilevel"/>
    <w:tmpl w:val="62722F5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F5632"/>
    <w:multiLevelType w:val="hybridMultilevel"/>
    <w:tmpl w:val="01B83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37"/>
  </w:num>
  <w:num w:numId="4">
    <w:abstractNumId w:val="14"/>
  </w:num>
  <w:num w:numId="5">
    <w:abstractNumId w:val="3"/>
  </w:num>
  <w:num w:numId="6">
    <w:abstractNumId w:val="31"/>
  </w:num>
  <w:num w:numId="7">
    <w:abstractNumId w:val="28"/>
  </w:num>
  <w:num w:numId="8">
    <w:abstractNumId w:val="16"/>
  </w:num>
  <w:num w:numId="9">
    <w:abstractNumId w:val="30"/>
  </w:num>
  <w:num w:numId="10">
    <w:abstractNumId w:val="42"/>
  </w:num>
  <w:num w:numId="11">
    <w:abstractNumId w:val="36"/>
  </w:num>
  <w:num w:numId="12">
    <w:abstractNumId w:val="8"/>
  </w:num>
  <w:num w:numId="13">
    <w:abstractNumId w:val="6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12"/>
  </w:num>
  <w:num w:numId="19">
    <w:abstractNumId w:val="23"/>
  </w:num>
  <w:num w:numId="20">
    <w:abstractNumId w:val="19"/>
  </w:num>
  <w:num w:numId="21">
    <w:abstractNumId w:val="17"/>
  </w:num>
  <w:num w:numId="22">
    <w:abstractNumId w:val="4"/>
  </w:num>
  <w:num w:numId="23">
    <w:abstractNumId w:val="33"/>
  </w:num>
  <w:num w:numId="24">
    <w:abstractNumId w:val="18"/>
  </w:num>
  <w:num w:numId="25">
    <w:abstractNumId w:val="1"/>
  </w:num>
  <w:num w:numId="26">
    <w:abstractNumId w:val="38"/>
  </w:num>
  <w:num w:numId="27">
    <w:abstractNumId w:val="34"/>
  </w:num>
  <w:num w:numId="28">
    <w:abstractNumId w:val="10"/>
  </w:num>
  <w:num w:numId="29">
    <w:abstractNumId w:val="43"/>
  </w:num>
  <w:num w:numId="30">
    <w:abstractNumId w:val="0"/>
  </w:num>
  <w:num w:numId="31">
    <w:abstractNumId w:val="27"/>
  </w:num>
  <w:num w:numId="32">
    <w:abstractNumId w:val="7"/>
  </w:num>
  <w:num w:numId="33">
    <w:abstractNumId w:val="29"/>
  </w:num>
  <w:num w:numId="34">
    <w:abstractNumId w:val="40"/>
  </w:num>
  <w:num w:numId="35">
    <w:abstractNumId w:val="11"/>
  </w:num>
  <w:num w:numId="36">
    <w:abstractNumId w:val="20"/>
  </w:num>
  <w:num w:numId="37">
    <w:abstractNumId w:val="13"/>
  </w:num>
  <w:num w:numId="38">
    <w:abstractNumId w:val="15"/>
  </w:num>
  <w:num w:numId="39">
    <w:abstractNumId w:val="39"/>
  </w:num>
  <w:num w:numId="40">
    <w:abstractNumId w:val="24"/>
  </w:num>
  <w:num w:numId="41">
    <w:abstractNumId w:val="41"/>
  </w:num>
  <w:num w:numId="42">
    <w:abstractNumId w:val="5"/>
  </w:num>
  <w:num w:numId="43">
    <w:abstractNumId w:val="3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C0"/>
    <w:rsid w:val="000265BF"/>
    <w:rsid w:val="0003283C"/>
    <w:rsid w:val="000838C5"/>
    <w:rsid w:val="000D5555"/>
    <w:rsid w:val="000E15F6"/>
    <w:rsid w:val="000E41D2"/>
    <w:rsid w:val="000F2D24"/>
    <w:rsid w:val="001535D2"/>
    <w:rsid w:val="00163A72"/>
    <w:rsid w:val="001C2206"/>
    <w:rsid w:val="00225741"/>
    <w:rsid w:val="00234DBC"/>
    <w:rsid w:val="002C7159"/>
    <w:rsid w:val="002E1F5D"/>
    <w:rsid w:val="002F500A"/>
    <w:rsid w:val="00304836"/>
    <w:rsid w:val="003216C0"/>
    <w:rsid w:val="003221D3"/>
    <w:rsid w:val="003675BD"/>
    <w:rsid w:val="004613E6"/>
    <w:rsid w:val="004673ED"/>
    <w:rsid w:val="00522E92"/>
    <w:rsid w:val="005970D6"/>
    <w:rsid w:val="005C43B2"/>
    <w:rsid w:val="005E27A0"/>
    <w:rsid w:val="00624DA7"/>
    <w:rsid w:val="00662555"/>
    <w:rsid w:val="0066329E"/>
    <w:rsid w:val="00702907"/>
    <w:rsid w:val="00702CDC"/>
    <w:rsid w:val="00713CB1"/>
    <w:rsid w:val="0078382C"/>
    <w:rsid w:val="007E633B"/>
    <w:rsid w:val="008748B7"/>
    <w:rsid w:val="0088213F"/>
    <w:rsid w:val="008E053C"/>
    <w:rsid w:val="00904A60"/>
    <w:rsid w:val="00914DD1"/>
    <w:rsid w:val="00922AC4"/>
    <w:rsid w:val="00974066"/>
    <w:rsid w:val="00984A7B"/>
    <w:rsid w:val="00994B89"/>
    <w:rsid w:val="009A1A7F"/>
    <w:rsid w:val="009B3887"/>
    <w:rsid w:val="009B45BD"/>
    <w:rsid w:val="009E018C"/>
    <w:rsid w:val="00A07B1A"/>
    <w:rsid w:val="00A327D6"/>
    <w:rsid w:val="00A67B4C"/>
    <w:rsid w:val="00AC2637"/>
    <w:rsid w:val="00AF7249"/>
    <w:rsid w:val="00B036B9"/>
    <w:rsid w:val="00B73A91"/>
    <w:rsid w:val="00B82BD1"/>
    <w:rsid w:val="00BC0834"/>
    <w:rsid w:val="00C25238"/>
    <w:rsid w:val="00C469C8"/>
    <w:rsid w:val="00C74AE4"/>
    <w:rsid w:val="00C90106"/>
    <w:rsid w:val="00CE0A85"/>
    <w:rsid w:val="00D03A84"/>
    <w:rsid w:val="00D77030"/>
    <w:rsid w:val="00D91F94"/>
    <w:rsid w:val="00DF30F8"/>
    <w:rsid w:val="00E24820"/>
    <w:rsid w:val="00EB177E"/>
    <w:rsid w:val="00EC0796"/>
    <w:rsid w:val="00EC79FB"/>
    <w:rsid w:val="00ED2E23"/>
    <w:rsid w:val="00EE49A4"/>
    <w:rsid w:val="00F57C09"/>
    <w:rsid w:val="00F825FD"/>
    <w:rsid w:val="00F82EAA"/>
    <w:rsid w:val="00F94C45"/>
    <w:rsid w:val="00F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466C2"/>
  <w15:docId w15:val="{0E1D0F1E-5B0C-4DAA-B2BA-12FB1A70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6C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3216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6C0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216C0"/>
  </w:style>
  <w:style w:type="table" w:styleId="TableGrid">
    <w:name w:val="Table Grid"/>
    <w:basedOn w:val="TableNormal"/>
    <w:uiPriority w:val="59"/>
    <w:rsid w:val="003216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3216C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1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6C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16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6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6C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C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24DA7"/>
    <w:pPr>
      <w:spacing w:after="0" w:line="240" w:lineRule="auto"/>
    </w:pPr>
    <w:rPr>
      <w:sz w:val="24"/>
      <w:szCs w:val="24"/>
    </w:rPr>
  </w:style>
  <w:style w:type="paragraph" w:styleId="NoSpacing">
    <w:name w:val="No Spacing"/>
    <w:uiPriority w:val="1"/>
    <w:qFormat/>
    <w:rsid w:val="00904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9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9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67DDF5F7</Template>
  <TotalTime>0</TotalTime>
  <Pages>1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Rowan Learning Trust</Company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Fiddler J</dc:creator>
  <cp:lastModifiedBy>Fiddler J</cp:lastModifiedBy>
  <cp:revision>2</cp:revision>
  <cp:lastPrinted>2017-07-20T12:46:00Z</cp:lastPrinted>
  <dcterms:created xsi:type="dcterms:W3CDTF">2017-11-17T12:12:00Z</dcterms:created>
  <dcterms:modified xsi:type="dcterms:W3CDTF">2017-11-17T12:12:00Z</dcterms:modified>
</cp:coreProperties>
</file>